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42709" w14:textId="77777777" w:rsidR="00D1253C" w:rsidRDefault="00D1253C" w:rsidP="00D1253C">
      <w:pPr>
        <w:spacing w:before="0" w:after="0" w:afterAutospacing="0"/>
        <w:ind w:firstLine="708"/>
        <w:jc w:val="center"/>
        <w:rPr>
          <w:rFonts w:ascii="Trebuchet MS" w:hAnsi="Trebuchet MS"/>
          <w:b/>
          <w:color w:val="C00000"/>
          <w:sz w:val="24"/>
          <w:szCs w:val="24"/>
        </w:rPr>
      </w:pPr>
      <w:r w:rsidRPr="00F8191E">
        <w:rPr>
          <w:rFonts w:ascii="Trebuchet MS" w:hAnsi="Trebuchet MS"/>
          <w:b/>
          <w:color w:val="C00000"/>
          <w:sz w:val="24"/>
          <w:szCs w:val="24"/>
        </w:rPr>
        <w:t xml:space="preserve">Regulamin organizacji miejsc handlowych podczas </w:t>
      </w:r>
    </w:p>
    <w:p w14:paraId="126A30A1" w14:textId="77777777" w:rsidR="00D1253C" w:rsidRDefault="00D1253C" w:rsidP="00D1253C">
      <w:pPr>
        <w:spacing w:before="0" w:after="0" w:afterAutospacing="0"/>
        <w:ind w:firstLine="708"/>
        <w:jc w:val="center"/>
        <w:rPr>
          <w:rFonts w:ascii="Trebuchet MS" w:hAnsi="Trebuchet MS"/>
          <w:b/>
          <w:color w:val="C00000"/>
          <w:sz w:val="24"/>
          <w:szCs w:val="24"/>
        </w:rPr>
      </w:pPr>
      <w:r w:rsidRPr="00F8191E">
        <w:rPr>
          <w:rFonts w:ascii="Trebuchet MS" w:hAnsi="Trebuchet MS"/>
          <w:b/>
          <w:color w:val="C00000"/>
          <w:sz w:val="24"/>
          <w:szCs w:val="24"/>
        </w:rPr>
        <w:t>25.Bolesławieckiego Święta Ceramiki</w:t>
      </w:r>
    </w:p>
    <w:p w14:paraId="0ED85859" w14:textId="77777777" w:rsidR="00D1253C" w:rsidRDefault="00D1253C" w:rsidP="00D1253C">
      <w:pPr>
        <w:spacing w:before="0" w:after="0" w:afterAutospacing="0"/>
        <w:ind w:firstLine="708"/>
        <w:jc w:val="center"/>
        <w:rPr>
          <w:rFonts w:ascii="Trebuchet MS" w:hAnsi="Trebuchet MS"/>
          <w:b/>
          <w:color w:val="C00000"/>
          <w:sz w:val="24"/>
          <w:szCs w:val="24"/>
        </w:rPr>
      </w:pPr>
    </w:p>
    <w:p w14:paraId="1CC2093A" w14:textId="77777777" w:rsidR="00D1253C" w:rsidRDefault="00D1253C" w:rsidP="00D1253C">
      <w:pPr>
        <w:pStyle w:val="NormalnyWeb"/>
        <w:jc w:val="both"/>
        <w:rPr>
          <w:rFonts w:ascii="Trebuchet MS" w:hAnsi="Trebuchet MS"/>
          <w:sz w:val="22"/>
          <w:szCs w:val="22"/>
        </w:rPr>
      </w:pPr>
      <w:r w:rsidRPr="0088396C">
        <w:rPr>
          <w:rFonts w:ascii="Trebuchet MS" w:hAnsi="Trebuchet MS"/>
          <w:sz w:val="22"/>
          <w:szCs w:val="22"/>
        </w:rPr>
        <w:t>Stoiska handlowe podczas 25. B</w:t>
      </w:r>
      <w:r>
        <w:rPr>
          <w:rFonts w:ascii="Trebuchet MS" w:hAnsi="Trebuchet MS"/>
          <w:sz w:val="22"/>
          <w:szCs w:val="22"/>
        </w:rPr>
        <w:t>olesławieckiego Święta Ceramiki</w:t>
      </w:r>
      <w:r w:rsidRPr="0088396C">
        <w:rPr>
          <w:rFonts w:ascii="Trebuchet MS" w:hAnsi="Trebuchet MS"/>
          <w:sz w:val="22"/>
          <w:szCs w:val="22"/>
        </w:rPr>
        <w:t xml:space="preserve"> funkcjonować będą wyjątkowo przez cztery dni: w dniach </w:t>
      </w:r>
      <w:r w:rsidRPr="00EB3516">
        <w:rPr>
          <w:rFonts w:ascii="Trebuchet MS" w:hAnsi="Trebuchet MS"/>
          <w:b/>
          <w:sz w:val="22"/>
          <w:szCs w:val="22"/>
        </w:rPr>
        <w:t>15-18 sierpnia 2019 roku</w:t>
      </w:r>
      <w:r w:rsidRPr="0088396C">
        <w:rPr>
          <w:rFonts w:ascii="Trebuchet MS" w:hAnsi="Trebuchet MS"/>
          <w:sz w:val="22"/>
          <w:szCs w:val="22"/>
        </w:rPr>
        <w:t xml:space="preserve"> (czwartek, piątek, sobota, niedziela). Stoiska zostaną ustawione na terenie imprezy, w centrum Bolesławca, wzdłuż ulic: Sierpnia '80, A. Asnyka, Karola Miarki.</w:t>
      </w:r>
    </w:p>
    <w:p w14:paraId="5AE8C711" w14:textId="77777777" w:rsidR="00D1253C" w:rsidRPr="006C391B" w:rsidRDefault="00D1253C" w:rsidP="00D1253C">
      <w:pPr>
        <w:pStyle w:val="NormalnyWeb"/>
        <w:jc w:val="both"/>
        <w:rPr>
          <w:rFonts w:ascii="Trebuchet MS" w:hAnsi="Trebuchet MS"/>
          <w:sz w:val="22"/>
          <w:szCs w:val="22"/>
        </w:rPr>
      </w:pPr>
      <w:r w:rsidRPr="006C391B">
        <w:rPr>
          <w:rFonts w:ascii="Trebuchet MS" w:hAnsi="Trebuchet MS"/>
          <w:sz w:val="22"/>
          <w:szCs w:val="22"/>
        </w:rPr>
        <w:t xml:space="preserve">Oferowany na stoiskach asortyment </w:t>
      </w:r>
      <w:r>
        <w:rPr>
          <w:rFonts w:ascii="Trebuchet MS" w:hAnsi="Trebuchet MS"/>
          <w:sz w:val="22"/>
          <w:szCs w:val="22"/>
        </w:rPr>
        <w:t xml:space="preserve">to: </w:t>
      </w:r>
      <w:r w:rsidRPr="006C391B">
        <w:rPr>
          <w:rFonts w:ascii="Trebuchet MS" w:hAnsi="Trebuchet MS"/>
          <w:sz w:val="22"/>
          <w:szCs w:val="22"/>
        </w:rPr>
        <w:t xml:space="preserve">rękodzieło, </w:t>
      </w:r>
      <w:r>
        <w:rPr>
          <w:rFonts w:ascii="Trebuchet MS" w:hAnsi="Trebuchet MS"/>
          <w:sz w:val="22"/>
          <w:szCs w:val="22"/>
        </w:rPr>
        <w:t xml:space="preserve">wyroby regionalne, </w:t>
      </w:r>
      <w:r w:rsidRPr="006C391B">
        <w:rPr>
          <w:rFonts w:ascii="Trebuchet MS" w:hAnsi="Trebuchet MS"/>
          <w:sz w:val="22"/>
          <w:szCs w:val="22"/>
        </w:rPr>
        <w:t>biżuteria, zabawki, naturalne kosmetyki, drobne artykuły przemysłowe itp. oraz „gastronomia mała” tj. lody, sorbety, pączki, gofry, orzeszki prażone, cukierki, kukurydza, popcorn, prażynki, frytki, chipsy, paluszki, chrupki itp., wata cukrowa, ciasta, ciastka, sery m.in. oscypki, przyprawy, owoce, napoje zimne i gorące m.in. kawa, herbata, woda, soki.</w:t>
      </w:r>
    </w:p>
    <w:p w14:paraId="2F29BE94" w14:textId="77777777" w:rsidR="00D1253C" w:rsidRDefault="00D1253C" w:rsidP="00D1253C">
      <w:pPr>
        <w:pStyle w:val="NormalnyWeb"/>
        <w:jc w:val="center"/>
        <w:rPr>
          <w:rFonts w:ascii="Trebuchet MS" w:hAnsi="Trebuchet MS"/>
          <w:sz w:val="22"/>
          <w:szCs w:val="22"/>
        </w:rPr>
      </w:pPr>
      <w:r>
        <w:rPr>
          <w:rFonts w:ascii="Trebuchet MS" w:hAnsi="Trebuchet MS"/>
          <w:sz w:val="22"/>
          <w:szCs w:val="22"/>
        </w:rPr>
        <w:t>§ 1</w:t>
      </w:r>
    </w:p>
    <w:p w14:paraId="6F8100B7" w14:textId="77777777" w:rsidR="00D1253C" w:rsidRDefault="00D1253C" w:rsidP="00D1253C">
      <w:pPr>
        <w:pStyle w:val="NormalnyWeb"/>
        <w:jc w:val="both"/>
        <w:rPr>
          <w:rFonts w:ascii="Trebuchet MS" w:hAnsi="Trebuchet MS"/>
          <w:sz w:val="22"/>
          <w:szCs w:val="22"/>
        </w:rPr>
      </w:pPr>
      <w:r>
        <w:rPr>
          <w:rFonts w:ascii="Trebuchet MS" w:hAnsi="Trebuchet MS"/>
          <w:sz w:val="22"/>
          <w:szCs w:val="22"/>
        </w:rPr>
        <w:t>Warunkiem otrzymania miejsca pod stoisko handlowe jest:</w:t>
      </w:r>
    </w:p>
    <w:p w14:paraId="43055B3A" w14:textId="77777777" w:rsidR="00D1253C" w:rsidRDefault="00D1253C" w:rsidP="00D1253C">
      <w:pPr>
        <w:pStyle w:val="NormalnyWeb"/>
        <w:numPr>
          <w:ilvl w:val="0"/>
          <w:numId w:val="1"/>
        </w:numPr>
        <w:jc w:val="both"/>
        <w:rPr>
          <w:rFonts w:ascii="Trebuchet MS" w:hAnsi="Trebuchet MS"/>
          <w:sz w:val="22"/>
          <w:szCs w:val="22"/>
        </w:rPr>
      </w:pPr>
      <w:r>
        <w:rPr>
          <w:rFonts w:ascii="Trebuchet MS" w:hAnsi="Trebuchet MS"/>
          <w:sz w:val="22"/>
          <w:szCs w:val="22"/>
        </w:rPr>
        <w:t xml:space="preserve">Przysłanie na adres organizatora czytelnie wypełnionej </w:t>
      </w:r>
      <w:r w:rsidRPr="006C391B">
        <w:rPr>
          <w:rFonts w:ascii="Trebuchet MS" w:hAnsi="Trebuchet MS"/>
          <w:sz w:val="22"/>
          <w:szCs w:val="22"/>
          <w:u w:val="single"/>
        </w:rPr>
        <w:t>karty zgłoszenia</w:t>
      </w:r>
      <w:r>
        <w:rPr>
          <w:rFonts w:ascii="Trebuchet MS" w:hAnsi="Trebuchet MS"/>
          <w:sz w:val="22"/>
          <w:szCs w:val="22"/>
        </w:rPr>
        <w:t xml:space="preserve"> (e-mailem </w:t>
      </w:r>
      <w:hyperlink r:id="rId5" w:history="1">
        <w:r w:rsidRPr="006473C9">
          <w:rPr>
            <w:rStyle w:val="Hipercze"/>
            <w:rFonts w:ascii="Trebuchet MS" w:hAnsi="Trebuchet MS"/>
            <w:sz w:val="22"/>
            <w:szCs w:val="22"/>
          </w:rPr>
          <w:t>stoiska@swietoceramiki.pl</w:t>
        </w:r>
      </w:hyperlink>
      <w:r>
        <w:rPr>
          <w:rFonts w:ascii="Trebuchet MS" w:hAnsi="Trebuchet MS"/>
          <w:sz w:val="22"/>
          <w:szCs w:val="22"/>
        </w:rPr>
        <w:t xml:space="preserve"> lub pocztą) w terminie </w:t>
      </w:r>
      <w:r w:rsidRPr="00E349A8">
        <w:rPr>
          <w:rFonts w:ascii="Trebuchet MS" w:hAnsi="Trebuchet MS"/>
          <w:b/>
          <w:color w:val="C00000"/>
          <w:sz w:val="22"/>
          <w:szCs w:val="22"/>
        </w:rPr>
        <w:t>do 30 marca 2019 r.</w:t>
      </w:r>
    </w:p>
    <w:p w14:paraId="3F898587" w14:textId="77777777" w:rsidR="00D1253C" w:rsidRPr="00C74478" w:rsidRDefault="00D1253C" w:rsidP="00D1253C">
      <w:pPr>
        <w:numPr>
          <w:ilvl w:val="0"/>
          <w:numId w:val="1"/>
        </w:numPr>
        <w:spacing w:before="100" w:beforeAutospacing="1"/>
        <w:jc w:val="both"/>
        <w:rPr>
          <w:rFonts w:ascii="Trebuchet MS" w:hAnsi="Trebuchet MS"/>
        </w:rPr>
      </w:pPr>
      <w:r w:rsidRPr="00C74478">
        <w:rPr>
          <w:rFonts w:ascii="Trebuchet MS" w:hAnsi="Trebuchet MS"/>
        </w:rPr>
        <w:t xml:space="preserve">Wycena przez </w:t>
      </w:r>
      <w:r w:rsidRPr="00C74478">
        <w:rPr>
          <w:rFonts w:ascii="Trebuchet MS" w:hAnsi="Trebuchet MS"/>
          <w:b/>
          <w:bCs/>
        </w:rPr>
        <w:t xml:space="preserve">organizatora </w:t>
      </w:r>
      <w:r w:rsidRPr="00C74478">
        <w:rPr>
          <w:rFonts w:ascii="Trebuchet MS" w:hAnsi="Trebuchet MS"/>
        </w:rPr>
        <w:t xml:space="preserve">(kontakt telefoniczny z osobą upoważnioną do wyceny stoiska) w terminie </w:t>
      </w:r>
      <w:r w:rsidRPr="00C74478">
        <w:rPr>
          <w:rFonts w:ascii="Trebuchet MS" w:hAnsi="Trebuchet MS"/>
          <w:b/>
          <w:color w:val="C00000"/>
        </w:rPr>
        <w:t>1-1</w:t>
      </w:r>
      <w:r>
        <w:rPr>
          <w:rFonts w:ascii="Trebuchet MS" w:hAnsi="Trebuchet MS"/>
          <w:b/>
          <w:color w:val="C00000"/>
        </w:rPr>
        <w:t>8</w:t>
      </w:r>
      <w:r w:rsidRPr="00C74478">
        <w:rPr>
          <w:rFonts w:ascii="Trebuchet MS" w:hAnsi="Trebuchet MS"/>
          <w:b/>
          <w:color w:val="C00000"/>
        </w:rPr>
        <w:t xml:space="preserve"> kwietnia 2019 r.  </w:t>
      </w:r>
    </w:p>
    <w:p w14:paraId="19D4747F" w14:textId="77777777" w:rsidR="00D1253C" w:rsidRPr="002072DD" w:rsidRDefault="00D1253C" w:rsidP="00D1253C">
      <w:pPr>
        <w:numPr>
          <w:ilvl w:val="0"/>
          <w:numId w:val="1"/>
        </w:numPr>
        <w:spacing w:before="100" w:beforeAutospacing="1"/>
        <w:jc w:val="both"/>
        <w:rPr>
          <w:rFonts w:ascii="Trebuchet MS" w:hAnsi="Trebuchet MS"/>
        </w:rPr>
      </w:pPr>
      <w:r w:rsidRPr="00C74478">
        <w:rPr>
          <w:rFonts w:ascii="Trebuchet MS" w:hAnsi="Trebuchet MS"/>
        </w:rPr>
        <w:t>Podpisanie umowy z organizatorem i terminowe dokonanie opłaty.</w:t>
      </w:r>
      <w:r>
        <w:rPr>
          <w:rFonts w:ascii="Trebuchet MS" w:hAnsi="Trebuchet MS"/>
        </w:rPr>
        <w:t xml:space="preserve"> </w:t>
      </w:r>
      <w:r w:rsidRPr="00C74478">
        <w:rPr>
          <w:rFonts w:ascii="Trebuchet MS" w:hAnsi="Trebuchet MS"/>
        </w:rPr>
        <w:t xml:space="preserve">Wystawca od daty wyceny stoiska przez Organizatora wciągu </w:t>
      </w:r>
      <w:r w:rsidRPr="00C74478">
        <w:rPr>
          <w:rFonts w:ascii="Trebuchet MS" w:hAnsi="Trebuchet MS"/>
          <w:b/>
          <w:bCs/>
        </w:rPr>
        <w:t>20 dni</w:t>
      </w:r>
      <w:r w:rsidRPr="00C74478">
        <w:rPr>
          <w:rFonts w:ascii="Trebuchet MS" w:hAnsi="Trebuchet MS"/>
        </w:rPr>
        <w:t xml:space="preserve"> jest zobowiązany dostarczyć pocztą lub osobiście uzupełn</w:t>
      </w:r>
      <w:r>
        <w:rPr>
          <w:rFonts w:ascii="Trebuchet MS" w:hAnsi="Trebuchet MS"/>
        </w:rPr>
        <w:t xml:space="preserve">ioną i podpisaną umowę w dwóch </w:t>
      </w:r>
      <w:r w:rsidRPr="00C74478">
        <w:rPr>
          <w:rFonts w:ascii="Trebuchet MS" w:hAnsi="Trebuchet MS"/>
        </w:rPr>
        <w:t xml:space="preserve">egzemplarzach oraz </w:t>
      </w:r>
      <w:r>
        <w:rPr>
          <w:rFonts w:ascii="Trebuchet MS" w:hAnsi="Trebuchet MS"/>
        </w:rPr>
        <w:t>dołączony do niej r</w:t>
      </w:r>
      <w:r w:rsidRPr="00C74478">
        <w:rPr>
          <w:rFonts w:ascii="Trebuchet MS" w:hAnsi="Trebuchet MS"/>
        </w:rPr>
        <w:t xml:space="preserve">egulamin imprezy na adres: </w:t>
      </w:r>
      <w:r w:rsidRPr="00C74478">
        <w:rPr>
          <w:rFonts w:ascii="Trebuchet MS" w:hAnsi="Trebuchet MS"/>
          <w:b/>
          <w:bCs/>
        </w:rPr>
        <w:t>Bolesławiecki Ośrodek Kultury – Międzynarodowe Centrum Ceramiki, Pl. Piłsudskiego 1c, 59-700 Bolesławiec SEKRETARIAT.</w:t>
      </w:r>
    </w:p>
    <w:p w14:paraId="0685E78F" w14:textId="77777777" w:rsidR="00D1253C" w:rsidRPr="002072DD" w:rsidRDefault="00D1253C" w:rsidP="00D1253C">
      <w:pPr>
        <w:numPr>
          <w:ilvl w:val="0"/>
          <w:numId w:val="1"/>
        </w:numPr>
        <w:spacing w:before="100" w:beforeAutospacing="1"/>
        <w:jc w:val="both"/>
        <w:rPr>
          <w:rFonts w:ascii="Trebuchet MS" w:hAnsi="Trebuchet MS"/>
        </w:rPr>
      </w:pPr>
      <w:r w:rsidRPr="002072DD">
        <w:rPr>
          <w:rFonts w:ascii="Trebuchet MS" w:hAnsi="Trebuchet MS"/>
        </w:rPr>
        <w:t>Potwierdzeniem wzięcia udziału w imprezie jest opłacona w terminie Faktura VAT za stoisko i podpisany przez Organizatora egzemplarz umowy.</w:t>
      </w:r>
      <w:r>
        <w:rPr>
          <w:rFonts w:ascii="Trebuchet MS" w:hAnsi="Trebuchet MS"/>
        </w:rPr>
        <w:t xml:space="preserve"> Nieopłacenie Faktury w terminie, skutkuje utratą przyznanego miejsca.</w:t>
      </w:r>
    </w:p>
    <w:p w14:paraId="5A110DFF" w14:textId="77777777" w:rsidR="00D1253C" w:rsidRPr="004E55C6" w:rsidRDefault="00D1253C" w:rsidP="00D1253C">
      <w:pPr>
        <w:pStyle w:val="NormalnyWeb"/>
        <w:jc w:val="both"/>
        <w:rPr>
          <w:rFonts w:ascii="Trebuchet MS" w:hAnsi="Trebuchet MS"/>
          <w:b/>
          <w:sz w:val="22"/>
          <w:szCs w:val="22"/>
        </w:rPr>
      </w:pPr>
      <w:r w:rsidRPr="004E55C6">
        <w:rPr>
          <w:rFonts w:ascii="Trebuchet MS" w:hAnsi="Trebuchet MS"/>
          <w:b/>
          <w:sz w:val="22"/>
          <w:szCs w:val="22"/>
        </w:rPr>
        <w:t xml:space="preserve">Uwaga – ze względu na ograniczoną ilość miejsc o przyznaniu miejsca zadecyduje – kolejność nadsyłania zgłoszeń, atrakcyjność asortymentu, terminowa wycena stoiska. Po wyczerpaniu miejsc zgłoszenia będą przyjmowane na listę rezerwową. Organizator zastrzega sobie prawo do ograniczenia ilości podmiotów sprzedających ten sam asortyment! </w:t>
      </w:r>
    </w:p>
    <w:p w14:paraId="5B52E08D" w14:textId="77777777" w:rsidR="00D1253C" w:rsidRDefault="00D1253C" w:rsidP="00D1253C">
      <w:pPr>
        <w:pStyle w:val="NormalnyWeb"/>
        <w:jc w:val="center"/>
        <w:rPr>
          <w:rFonts w:ascii="Trebuchet MS" w:hAnsi="Trebuchet MS"/>
          <w:sz w:val="22"/>
          <w:szCs w:val="22"/>
        </w:rPr>
      </w:pPr>
      <w:r>
        <w:rPr>
          <w:rFonts w:ascii="Trebuchet MS" w:hAnsi="Trebuchet MS"/>
          <w:sz w:val="22"/>
          <w:szCs w:val="22"/>
        </w:rPr>
        <w:t>§ 2</w:t>
      </w:r>
    </w:p>
    <w:p w14:paraId="157D772A" w14:textId="77777777" w:rsidR="00D1253C" w:rsidRDefault="00D1253C" w:rsidP="00D1253C">
      <w:pPr>
        <w:pStyle w:val="NormalnyWeb"/>
        <w:jc w:val="both"/>
        <w:rPr>
          <w:rFonts w:ascii="Trebuchet MS" w:hAnsi="Trebuchet MS"/>
          <w:sz w:val="22"/>
          <w:szCs w:val="22"/>
        </w:rPr>
      </w:pPr>
      <w:r>
        <w:rPr>
          <w:rFonts w:ascii="Trebuchet MS" w:hAnsi="Trebuchet MS"/>
          <w:sz w:val="22"/>
          <w:szCs w:val="22"/>
        </w:rPr>
        <w:t>Wystawcom zakwalifikowanym do udziału w imprezie, organizator zapewnia:</w:t>
      </w:r>
    </w:p>
    <w:p w14:paraId="095135FE" w14:textId="77777777" w:rsidR="00D1253C" w:rsidRDefault="00D1253C" w:rsidP="00D1253C">
      <w:pPr>
        <w:pStyle w:val="NormalnyWeb"/>
        <w:numPr>
          <w:ilvl w:val="0"/>
          <w:numId w:val="2"/>
        </w:numPr>
        <w:jc w:val="both"/>
        <w:rPr>
          <w:rFonts w:ascii="Trebuchet MS" w:hAnsi="Trebuchet MS"/>
          <w:sz w:val="22"/>
          <w:szCs w:val="22"/>
        </w:rPr>
      </w:pPr>
      <w:r>
        <w:rPr>
          <w:rFonts w:ascii="Trebuchet MS" w:hAnsi="Trebuchet MS"/>
          <w:sz w:val="22"/>
          <w:szCs w:val="22"/>
        </w:rPr>
        <w:t>Miejsce pod stoisko handlowe o powierzchni ustalonej w umowie (prawo do wyznaczenia miejsca posiada wyłącznie organizator),</w:t>
      </w:r>
    </w:p>
    <w:p w14:paraId="0B90F970" w14:textId="77777777" w:rsidR="00D1253C" w:rsidRPr="00EB08CA" w:rsidRDefault="00D1253C" w:rsidP="00D1253C">
      <w:pPr>
        <w:pStyle w:val="NormalnyWeb"/>
        <w:numPr>
          <w:ilvl w:val="0"/>
          <w:numId w:val="2"/>
        </w:numPr>
        <w:jc w:val="both"/>
        <w:rPr>
          <w:rFonts w:ascii="Trebuchet MS" w:hAnsi="Trebuchet MS"/>
          <w:sz w:val="22"/>
          <w:szCs w:val="22"/>
        </w:rPr>
      </w:pPr>
      <w:r w:rsidRPr="00EB08CA">
        <w:rPr>
          <w:rFonts w:ascii="Trebuchet MS" w:hAnsi="Trebuchet MS"/>
          <w:sz w:val="22"/>
          <w:szCs w:val="22"/>
        </w:rPr>
        <w:t xml:space="preserve">Możliwość korzystania z energii elektrycznej o mocy podanej w umowie (Wystawca we własnym zakresie montuje stoisko i dokonuje podłączenia stoiska do ustawionych skrzynek. </w:t>
      </w:r>
      <w:r w:rsidRPr="00EB08CA">
        <w:rPr>
          <w:rFonts w:ascii="Trebuchet MS" w:hAnsi="Trebuchet MS"/>
          <w:b/>
          <w:bCs/>
          <w:sz w:val="22"/>
          <w:szCs w:val="22"/>
        </w:rPr>
        <w:t>Każdy wystawca powinien posiadać odpowiedni, własny przedłużacz elektryczny</w:t>
      </w:r>
      <w:r>
        <w:rPr>
          <w:rFonts w:ascii="Trebuchet MS" w:hAnsi="Trebuchet MS"/>
          <w:b/>
          <w:bCs/>
          <w:sz w:val="22"/>
          <w:szCs w:val="22"/>
        </w:rPr>
        <w:t xml:space="preserve"> o odpowiednim przekroju w zależności od pobieranej mocy, zgodny z PN. Zabrania się używania tzw. „</w:t>
      </w:r>
      <w:proofErr w:type="spellStart"/>
      <w:r>
        <w:rPr>
          <w:rFonts w:ascii="Trebuchet MS" w:hAnsi="Trebuchet MS"/>
          <w:b/>
          <w:bCs/>
          <w:sz w:val="22"/>
          <w:szCs w:val="22"/>
        </w:rPr>
        <w:t>samoróbek</w:t>
      </w:r>
      <w:proofErr w:type="spellEnd"/>
      <w:r>
        <w:rPr>
          <w:rFonts w:ascii="Trebuchet MS" w:hAnsi="Trebuchet MS"/>
          <w:b/>
          <w:bCs/>
          <w:sz w:val="22"/>
          <w:szCs w:val="22"/>
        </w:rPr>
        <w:t>”</w:t>
      </w:r>
    </w:p>
    <w:p w14:paraId="53BDFEF3" w14:textId="77777777" w:rsidR="00D1253C" w:rsidRPr="00EB08CA" w:rsidRDefault="00D1253C" w:rsidP="00D1253C">
      <w:pPr>
        <w:pStyle w:val="NormalnyWeb"/>
        <w:numPr>
          <w:ilvl w:val="0"/>
          <w:numId w:val="2"/>
        </w:numPr>
        <w:jc w:val="both"/>
        <w:rPr>
          <w:rFonts w:ascii="Trebuchet MS" w:hAnsi="Trebuchet MS"/>
          <w:sz w:val="22"/>
          <w:szCs w:val="22"/>
        </w:rPr>
      </w:pPr>
      <w:r w:rsidRPr="00EB08CA">
        <w:rPr>
          <w:rFonts w:ascii="Trebuchet MS" w:hAnsi="Trebuchet MS"/>
          <w:sz w:val="22"/>
          <w:szCs w:val="22"/>
        </w:rPr>
        <w:t>Postój samochodów na terenie imprezy jest zabroniony. Wystawca otrzyma przepustkę uprawniającą do wjazdu na teren imprezy i montaż stoiska w wyznaczonym na przepustce czasie oraz w czasie demontażu stoiska po zakończeniu programu imprezy.</w:t>
      </w:r>
      <w:r>
        <w:rPr>
          <w:rFonts w:ascii="Trebuchet MS" w:hAnsi="Trebuchet MS"/>
          <w:sz w:val="22"/>
          <w:szCs w:val="22"/>
        </w:rPr>
        <w:t xml:space="preserve"> </w:t>
      </w:r>
    </w:p>
    <w:p w14:paraId="3AEA9222" w14:textId="77777777" w:rsidR="00D1253C" w:rsidRPr="00EB08CA" w:rsidRDefault="00D1253C" w:rsidP="00D1253C">
      <w:pPr>
        <w:pStyle w:val="NormalnyWeb"/>
        <w:ind w:left="720"/>
        <w:jc w:val="center"/>
        <w:rPr>
          <w:rFonts w:ascii="Trebuchet MS" w:hAnsi="Trebuchet MS"/>
          <w:sz w:val="22"/>
          <w:szCs w:val="22"/>
        </w:rPr>
      </w:pPr>
      <w:r>
        <w:rPr>
          <w:rFonts w:ascii="Trebuchet MS" w:hAnsi="Trebuchet MS"/>
          <w:sz w:val="22"/>
          <w:szCs w:val="22"/>
        </w:rPr>
        <w:t>§ 3</w:t>
      </w:r>
    </w:p>
    <w:p w14:paraId="53F504BB" w14:textId="77777777" w:rsidR="00D1253C" w:rsidRPr="001457EF" w:rsidRDefault="00D1253C" w:rsidP="00D1253C">
      <w:pPr>
        <w:pStyle w:val="NormalnyWeb"/>
        <w:jc w:val="both"/>
        <w:rPr>
          <w:rFonts w:ascii="Trebuchet MS" w:hAnsi="Trebuchet MS"/>
          <w:sz w:val="22"/>
          <w:szCs w:val="22"/>
        </w:rPr>
      </w:pPr>
      <w:r w:rsidRPr="001457EF">
        <w:rPr>
          <w:rFonts w:ascii="Trebuchet MS" w:hAnsi="Trebuchet MS"/>
          <w:bCs/>
          <w:sz w:val="22"/>
          <w:szCs w:val="22"/>
        </w:rPr>
        <w:t>Ustawienie stoisk w dniach 15 – 18 sierpnia 2019 r.:</w:t>
      </w:r>
    </w:p>
    <w:p w14:paraId="79C366BA" w14:textId="77777777" w:rsidR="00D1253C" w:rsidRPr="001457EF" w:rsidRDefault="00D1253C" w:rsidP="00D1253C">
      <w:pPr>
        <w:pStyle w:val="NormalnyWeb"/>
        <w:numPr>
          <w:ilvl w:val="0"/>
          <w:numId w:val="3"/>
        </w:numPr>
        <w:jc w:val="both"/>
        <w:rPr>
          <w:rFonts w:ascii="Trebuchet MS" w:hAnsi="Trebuchet MS"/>
          <w:sz w:val="22"/>
          <w:szCs w:val="22"/>
        </w:rPr>
      </w:pPr>
      <w:r w:rsidRPr="001457EF">
        <w:rPr>
          <w:rFonts w:ascii="Trebuchet MS" w:hAnsi="Trebuchet MS"/>
          <w:sz w:val="22"/>
          <w:szCs w:val="22"/>
        </w:rPr>
        <w:t>Montaż stoisk odbywać się będzie w dniu 15</w:t>
      </w:r>
      <w:r>
        <w:rPr>
          <w:rFonts w:ascii="Trebuchet MS" w:hAnsi="Trebuchet MS"/>
          <w:sz w:val="22"/>
          <w:szCs w:val="22"/>
        </w:rPr>
        <w:t>/16</w:t>
      </w:r>
      <w:r w:rsidRPr="001457EF">
        <w:rPr>
          <w:rFonts w:ascii="Trebuchet MS" w:hAnsi="Trebuchet MS"/>
          <w:sz w:val="22"/>
          <w:szCs w:val="22"/>
        </w:rPr>
        <w:t xml:space="preserve"> sierpnia do godz. 11.00, demontaż stoisk po zakończeniu programu imprezy 18 sierpnia 2019 r.</w:t>
      </w:r>
    </w:p>
    <w:p w14:paraId="5848E3E2" w14:textId="77777777" w:rsidR="00D1253C" w:rsidRDefault="00D1253C" w:rsidP="00D1253C">
      <w:pPr>
        <w:pStyle w:val="NormalnyWeb"/>
        <w:numPr>
          <w:ilvl w:val="0"/>
          <w:numId w:val="3"/>
        </w:numPr>
        <w:jc w:val="both"/>
        <w:rPr>
          <w:rFonts w:ascii="Trebuchet MS" w:hAnsi="Trebuchet MS"/>
          <w:sz w:val="22"/>
          <w:szCs w:val="22"/>
        </w:rPr>
      </w:pPr>
      <w:r w:rsidRPr="001457EF">
        <w:rPr>
          <w:rFonts w:ascii="Trebuchet MS" w:hAnsi="Trebuchet MS"/>
          <w:sz w:val="22"/>
          <w:szCs w:val="22"/>
        </w:rPr>
        <w:t xml:space="preserve">Wystawcy biorący udział w imprezie zobligowani są do zgłoszenia się w dniu 15/16 sierpnia 2019 r. roku od godz. 7.00 rano do holu Bolesławieckiego Ośrodka Kultury – Międzynarodowego Centrum </w:t>
      </w:r>
      <w:r w:rsidRPr="001457EF">
        <w:rPr>
          <w:rFonts w:ascii="Trebuchet MS" w:hAnsi="Trebuchet MS"/>
          <w:sz w:val="22"/>
          <w:szCs w:val="22"/>
        </w:rPr>
        <w:lastRenderedPageBreak/>
        <w:t>Ceramiki, Pl. Piłsudskiego 1c gdzie wskazane zostanie miejsce ustawienia stoiska na terenie imprezy oraz wydawane będą przepustki na wjazd.</w:t>
      </w:r>
    </w:p>
    <w:p w14:paraId="7F5B27BE" w14:textId="77777777" w:rsidR="00D1253C" w:rsidRDefault="00D1253C" w:rsidP="00D1253C">
      <w:pPr>
        <w:pStyle w:val="NormalnyWeb"/>
        <w:jc w:val="both"/>
        <w:rPr>
          <w:rFonts w:ascii="Trebuchet MS" w:hAnsi="Trebuchet MS"/>
          <w:sz w:val="22"/>
          <w:szCs w:val="22"/>
        </w:rPr>
      </w:pPr>
    </w:p>
    <w:p w14:paraId="6710B1A3" w14:textId="77777777" w:rsidR="00D1253C" w:rsidRDefault="00D1253C" w:rsidP="00D1253C">
      <w:pPr>
        <w:pStyle w:val="NormalnyWeb"/>
        <w:ind w:left="720"/>
        <w:jc w:val="center"/>
        <w:rPr>
          <w:rFonts w:ascii="Trebuchet MS" w:hAnsi="Trebuchet MS"/>
          <w:sz w:val="22"/>
          <w:szCs w:val="22"/>
        </w:rPr>
      </w:pPr>
      <w:r>
        <w:rPr>
          <w:rFonts w:ascii="Trebuchet MS" w:hAnsi="Trebuchet MS"/>
          <w:sz w:val="22"/>
          <w:szCs w:val="22"/>
        </w:rPr>
        <w:t>§ 4</w:t>
      </w:r>
    </w:p>
    <w:p w14:paraId="067B9FBF" w14:textId="77777777" w:rsidR="00D1253C" w:rsidRDefault="00D1253C" w:rsidP="00D1253C">
      <w:pPr>
        <w:pStyle w:val="NormalnyWeb"/>
        <w:jc w:val="both"/>
        <w:rPr>
          <w:rFonts w:ascii="Trebuchet MS" w:hAnsi="Trebuchet MS"/>
          <w:sz w:val="22"/>
          <w:szCs w:val="22"/>
        </w:rPr>
      </w:pPr>
      <w:r>
        <w:rPr>
          <w:rFonts w:ascii="Trebuchet MS" w:hAnsi="Trebuchet MS"/>
          <w:sz w:val="22"/>
          <w:szCs w:val="22"/>
        </w:rPr>
        <w:t>Wystawca posiadający stoisko na imprezie jest zobowiązany:</w:t>
      </w:r>
    </w:p>
    <w:p w14:paraId="4FAC1A95"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 xml:space="preserve">Zabezpieczyć teren przyznany pod </w:t>
      </w:r>
      <w:proofErr w:type="gramStart"/>
      <w:r>
        <w:rPr>
          <w:rFonts w:ascii="Trebuchet MS" w:hAnsi="Trebuchet MS"/>
          <w:sz w:val="22"/>
          <w:szCs w:val="22"/>
        </w:rPr>
        <w:t>stoisko</w:t>
      </w:r>
      <w:proofErr w:type="gramEnd"/>
      <w:r>
        <w:rPr>
          <w:rFonts w:ascii="Trebuchet MS" w:hAnsi="Trebuchet MS"/>
          <w:sz w:val="22"/>
          <w:szCs w:val="22"/>
        </w:rPr>
        <w:t xml:space="preserve"> aby wyeliminować ryzyko zniszczenia powierzchni (zalanie tłuszczem, zniszczenie bruku, trawy); pozostawić otrzymany teren w stanie nie zmienionym;</w:t>
      </w:r>
    </w:p>
    <w:p w14:paraId="1884A8D0"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Posiadać niezbędną ilość koszy na odpady w zależności od rodzaju stoiska;</w:t>
      </w:r>
    </w:p>
    <w:p w14:paraId="344CEF82"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 xml:space="preserve">Posiadać odpowiednie dla stoiska zabezpieczenie </w:t>
      </w:r>
      <w:proofErr w:type="gramStart"/>
      <w:r>
        <w:rPr>
          <w:rFonts w:ascii="Trebuchet MS" w:hAnsi="Trebuchet MS"/>
          <w:sz w:val="22"/>
          <w:szCs w:val="22"/>
        </w:rPr>
        <w:t>p.poż</w:t>
      </w:r>
      <w:proofErr w:type="gramEnd"/>
      <w:r>
        <w:rPr>
          <w:rFonts w:ascii="Trebuchet MS" w:hAnsi="Trebuchet MS"/>
          <w:sz w:val="22"/>
          <w:szCs w:val="22"/>
        </w:rPr>
        <w:t>.;</w:t>
      </w:r>
    </w:p>
    <w:p w14:paraId="068D0DB2"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Posiadać wszelkie wymagane, związane z prowadzonym stoiskiem uzgodnienia prawne i zezwolenia;</w:t>
      </w:r>
    </w:p>
    <w:p w14:paraId="6C53135E"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Na stoisku prezentować i sprzedawać wyłącznie towary i produkty wskazane w umowie (sprzedaż innego asortymentu może skutkować utratą przyznanego miejsca);</w:t>
      </w:r>
    </w:p>
    <w:p w14:paraId="4A1AF5B5"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W miejscu prowadzenia handlu obowiązuje zakaz wystawania reklam, banerów itp. reklamujących inne podmioty niż firmę będącą stroną w umowie (wystawienie na stoisku reklam innych podmiotów może skutkować utratą przyznanego miejsca);</w:t>
      </w:r>
    </w:p>
    <w:p w14:paraId="075104A3" w14:textId="77777777" w:rsidR="00D1253C" w:rsidRDefault="00D1253C" w:rsidP="00D1253C">
      <w:pPr>
        <w:pStyle w:val="NormalnyWeb"/>
        <w:numPr>
          <w:ilvl w:val="0"/>
          <w:numId w:val="4"/>
        </w:numPr>
        <w:jc w:val="both"/>
        <w:rPr>
          <w:rFonts w:ascii="Trebuchet MS" w:hAnsi="Trebuchet MS"/>
          <w:sz w:val="22"/>
          <w:szCs w:val="22"/>
        </w:rPr>
      </w:pPr>
      <w:r>
        <w:rPr>
          <w:rFonts w:ascii="Trebuchet MS" w:hAnsi="Trebuchet MS"/>
          <w:sz w:val="22"/>
          <w:szCs w:val="22"/>
        </w:rPr>
        <w:t xml:space="preserve">Wystawca jest zobowiązany do przestrzegania ustalonej w umowie wielkości stoiska oraz </w:t>
      </w:r>
      <w:proofErr w:type="gramStart"/>
      <w:r>
        <w:rPr>
          <w:rFonts w:ascii="Trebuchet MS" w:hAnsi="Trebuchet MS"/>
          <w:sz w:val="22"/>
          <w:szCs w:val="22"/>
        </w:rPr>
        <w:t>nie wystawiania</w:t>
      </w:r>
      <w:proofErr w:type="gramEnd"/>
      <w:r>
        <w:rPr>
          <w:rFonts w:ascii="Trebuchet MS" w:hAnsi="Trebuchet MS"/>
          <w:sz w:val="22"/>
          <w:szCs w:val="22"/>
        </w:rPr>
        <w:t xml:space="preserve"> poza obszar stoiska i wyznaczoną przez organizatora linię zabudowy stoisk jakichkolwiek przedmiotów, stojaków, dekoracji, reklam, balonów itp.</w:t>
      </w:r>
    </w:p>
    <w:p w14:paraId="4A2B9990" w14:textId="77777777" w:rsidR="00D1253C" w:rsidRDefault="00D1253C" w:rsidP="00D1253C">
      <w:pPr>
        <w:pStyle w:val="NormalnyWeb"/>
        <w:ind w:left="720"/>
        <w:jc w:val="center"/>
        <w:rPr>
          <w:rFonts w:ascii="Trebuchet MS" w:hAnsi="Trebuchet MS"/>
          <w:sz w:val="22"/>
          <w:szCs w:val="22"/>
        </w:rPr>
      </w:pPr>
      <w:r>
        <w:rPr>
          <w:rFonts w:ascii="Trebuchet MS" w:hAnsi="Trebuchet MS"/>
          <w:sz w:val="22"/>
          <w:szCs w:val="22"/>
        </w:rPr>
        <w:t>§ 5</w:t>
      </w:r>
    </w:p>
    <w:p w14:paraId="05AEF392" w14:textId="77777777" w:rsidR="00D1253C" w:rsidRDefault="00D1253C" w:rsidP="00D1253C">
      <w:pPr>
        <w:pStyle w:val="NormalnyWeb"/>
        <w:jc w:val="both"/>
        <w:rPr>
          <w:rFonts w:ascii="Trebuchet MS" w:hAnsi="Trebuchet MS"/>
          <w:sz w:val="22"/>
          <w:szCs w:val="22"/>
        </w:rPr>
      </w:pPr>
      <w:r>
        <w:rPr>
          <w:rFonts w:ascii="Trebuchet MS" w:hAnsi="Trebuchet MS"/>
          <w:sz w:val="22"/>
          <w:szCs w:val="22"/>
        </w:rPr>
        <w:t>Wystawca, który otrzymał potwierdzenie udziału w Bolesławieckim Święcie Ceramiki, a z przyczyn losowych nie może w nim uczestniczyć, zobowiązany jest do niezwłocznego powiadomienia o rezygnacji z przyznanego miejsca. W przypadku zgłoszenia rezygnacji ze stoiska w terminie 7 lub więcej dni przed rozpoczęciem imprezy, organizator może zwrócić 100% opłaty wpłaconej wcześniej przez Wystawcę. W przypadku zgłoszenia rezygnacji w terminie krótszym niż 7 dni przed terminem rozpoczęcia imprezy organizator nie zwraca Wystawcy opłaty za stoisko wpłaconej wcześniej przez Wystawcę. Jako datę graniczną przyjmuje się 8 sierpnia 2019 r. Wystawca nie ma prawa odstąpić miejsca innemu podmiotowi bez pisemnej zgody organizatora. Taka zgoda wymaga zawarcia osobnej umowy.</w:t>
      </w:r>
    </w:p>
    <w:p w14:paraId="23C2DBBE" w14:textId="77777777" w:rsidR="00D1253C" w:rsidRDefault="00D1253C" w:rsidP="00D1253C">
      <w:pPr>
        <w:pStyle w:val="NormalnyWeb"/>
        <w:spacing w:before="0" w:beforeAutospacing="0" w:after="0" w:afterAutospacing="0"/>
        <w:jc w:val="right"/>
        <w:rPr>
          <w:rFonts w:ascii="Trebuchet MS" w:hAnsi="Trebuchet MS"/>
          <w:sz w:val="22"/>
          <w:szCs w:val="22"/>
        </w:rPr>
      </w:pPr>
      <w:r>
        <w:rPr>
          <w:rFonts w:ascii="Trebuchet MS" w:hAnsi="Trebuchet MS"/>
          <w:sz w:val="22"/>
          <w:szCs w:val="22"/>
        </w:rPr>
        <w:t>Organizator imprezy</w:t>
      </w:r>
    </w:p>
    <w:p w14:paraId="0574C83E" w14:textId="77777777" w:rsidR="00D1253C" w:rsidRDefault="00D1253C" w:rsidP="00D1253C">
      <w:pPr>
        <w:pStyle w:val="NormalnyWeb"/>
        <w:spacing w:before="0" w:beforeAutospacing="0" w:after="0" w:afterAutospacing="0"/>
        <w:jc w:val="right"/>
        <w:rPr>
          <w:rFonts w:ascii="Trebuchet MS" w:hAnsi="Trebuchet MS"/>
          <w:sz w:val="22"/>
          <w:szCs w:val="22"/>
        </w:rPr>
      </w:pPr>
      <w:r>
        <w:rPr>
          <w:rFonts w:ascii="Trebuchet MS" w:hAnsi="Trebuchet MS"/>
          <w:sz w:val="22"/>
          <w:szCs w:val="22"/>
        </w:rPr>
        <w:t>Bolesławiecki Ośrodek Kultury – Międzynarodowe Centrum Ceramiki</w:t>
      </w:r>
    </w:p>
    <w:p w14:paraId="6C32992F" w14:textId="77777777" w:rsidR="00D1253C" w:rsidRDefault="00D1253C" w:rsidP="00D1253C">
      <w:pPr>
        <w:pStyle w:val="NormalnyWeb"/>
        <w:spacing w:before="0" w:beforeAutospacing="0" w:after="0" w:afterAutospacing="0"/>
        <w:jc w:val="right"/>
        <w:rPr>
          <w:rFonts w:ascii="Trebuchet MS" w:hAnsi="Trebuchet MS"/>
          <w:sz w:val="22"/>
          <w:szCs w:val="22"/>
        </w:rPr>
      </w:pPr>
    </w:p>
    <w:p w14:paraId="6C2B95C9" w14:textId="77777777" w:rsidR="00D1253C" w:rsidRDefault="00D1253C" w:rsidP="00D1253C">
      <w:pPr>
        <w:pStyle w:val="NormalnyWeb"/>
        <w:spacing w:before="0" w:beforeAutospacing="0" w:after="0" w:afterAutospacing="0"/>
        <w:jc w:val="right"/>
        <w:rPr>
          <w:rFonts w:ascii="Trebuchet MS" w:hAnsi="Trebuchet MS"/>
          <w:sz w:val="22"/>
          <w:szCs w:val="22"/>
        </w:rPr>
      </w:pPr>
      <w:r>
        <w:rPr>
          <w:rFonts w:ascii="Trebuchet MS" w:hAnsi="Trebuchet MS"/>
          <w:sz w:val="22"/>
          <w:szCs w:val="22"/>
        </w:rPr>
        <w:t xml:space="preserve">Dyrektor Ewa Lijewska – Małachowska </w:t>
      </w:r>
    </w:p>
    <w:p w14:paraId="5F1E27A5" w14:textId="77777777" w:rsidR="00D1253C" w:rsidRPr="001457EF" w:rsidRDefault="00D1253C" w:rsidP="00D1253C">
      <w:pPr>
        <w:pStyle w:val="NormalnyWeb"/>
        <w:spacing w:before="0" w:beforeAutospacing="0" w:after="0" w:afterAutospacing="0"/>
        <w:jc w:val="both"/>
        <w:rPr>
          <w:rFonts w:ascii="Trebuchet MS" w:hAnsi="Trebuchet MS"/>
          <w:sz w:val="22"/>
          <w:szCs w:val="22"/>
        </w:rPr>
      </w:pPr>
    </w:p>
    <w:p w14:paraId="22E3C6E0" w14:textId="77777777" w:rsidR="00D1253C" w:rsidRDefault="00D1253C" w:rsidP="00D1253C">
      <w:pPr>
        <w:spacing w:before="0" w:after="0" w:afterAutospacing="0" w:line="276" w:lineRule="auto"/>
        <w:ind w:firstLine="708"/>
        <w:rPr>
          <w:rFonts w:ascii="Trebuchet MS" w:hAnsi="Trebuchet MS"/>
        </w:rPr>
      </w:pPr>
    </w:p>
    <w:p w14:paraId="1751425D" w14:textId="77777777" w:rsidR="00D1253C" w:rsidRDefault="00D1253C" w:rsidP="00D1253C">
      <w:pPr>
        <w:autoSpaceDE w:val="0"/>
        <w:autoSpaceDN w:val="0"/>
        <w:adjustRightInd w:val="0"/>
        <w:spacing w:before="0" w:after="0" w:afterAutospacing="0"/>
        <w:rPr>
          <w:rFonts w:ascii="Trebuchet MS" w:hAnsi="Trebuchet MS"/>
          <w:b/>
          <w:iCs/>
        </w:rPr>
      </w:pPr>
    </w:p>
    <w:p w14:paraId="236BAC19" w14:textId="77777777" w:rsidR="00D1253C" w:rsidRDefault="00D1253C" w:rsidP="00D1253C">
      <w:pPr>
        <w:autoSpaceDE w:val="0"/>
        <w:autoSpaceDN w:val="0"/>
        <w:adjustRightInd w:val="0"/>
        <w:spacing w:before="0" w:after="0" w:afterAutospacing="0"/>
        <w:rPr>
          <w:rFonts w:ascii="Trebuchet MS" w:hAnsi="Trebuchet MS"/>
          <w:b/>
          <w:iCs/>
        </w:rPr>
      </w:pPr>
    </w:p>
    <w:p w14:paraId="74B60B67" w14:textId="77777777" w:rsidR="00D1253C" w:rsidRPr="004E55C6" w:rsidRDefault="00D1253C" w:rsidP="00D1253C">
      <w:pPr>
        <w:autoSpaceDE w:val="0"/>
        <w:autoSpaceDN w:val="0"/>
        <w:adjustRightInd w:val="0"/>
        <w:spacing w:before="0" w:after="0" w:afterAutospacing="0"/>
        <w:rPr>
          <w:rFonts w:ascii="Trebuchet MS" w:hAnsi="Trebuchet MS"/>
          <w:b/>
          <w:iCs/>
          <w:sz w:val="20"/>
          <w:szCs w:val="20"/>
        </w:rPr>
      </w:pPr>
      <w:r w:rsidRPr="004E55C6">
        <w:rPr>
          <w:rFonts w:ascii="Trebuchet MS" w:hAnsi="Trebuchet MS"/>
          <w:b/>
          <w:iCs/>
          <w:sz w:val="20"/>
          <w:szCs w:val="20"/>
        </w:rPr>
        <w:t>Biuro organizacyjne stoisk handlowych podczas 25.BŚC</w:t>
      </w:r>
    </w:p>
    <w:p w14:paraId="06E063D6" w14:textId="77777777" w:rsidR="00D1253C" w:rsidRPr="004E55C6" w:rsidRDefault="00D1253C" w:rsidP="00D1253C">
      <w:pPr>
        <w:autoSpaceDE w:val="0"/>
        <w:autoSpaceDN w:val="0"/>
        <w:adjustRightInd w:val="0"/>
        <w:spacing w:before="0" w:after="0" w:afterAutospacing="0"/>
        <w:rPr>
          <w:rFonts w:ascii="Trebuchet MS" w:hAnsi="Trebuchet MS"/>
          <w:iCs/>
          <w:sz w:val="20"/>
          <w:szCs w:val="20"/>
        </w:rPr>
      </w:pPr>
      <w:r w:rsidRPr="004E55C6">
        <w:rPr>
          <w:rFonts w:ascii="Trebuchet MS" w:hAnsi="Trebuchet MS"/>
          <w:iCs/>
          <w:sz w:val="20"/>
          <w:szCs w:val="20"/>
        </w:rPr>
        <w:t>Centrum Integracji Kulturalnej ‘Orzeł’ BOK - MCC</w:t>
      </w:r>
    </w:p>
    <w:p w14:paraId="6962AE21" w14:textId="77777777" w:rsidR="00D1253C" w:rsidRPr="004E55C6" w:rsidRDefault="00D1253C" w:rsidP="00D1253C">
      <w:pPr>
        <w:spacing w:before="0" w:after="0" w:afterAutospacing="0"/>
        <w:rPr>
          <w:rFonts w:ascii="Trebuchet MS" w:hAnsi="Trebuchet MS"/>
          <w:sz w:val="20"/>
          <w:szCs w:val="20"/>
        </w:rPr>
      </w:pPr>
      <w:r w:rsidRPr="004E55C6">
        <w:rPr>
          <w:rFonts w:ascii="Trebuchet MS" w:hAnsi="Trebuchet MS"/>
          <w:iCs/>
          <w:sz w:val="20"/>
          <w:szCs w:val="20"/>
        </w:rPr>
        <w:t xml:space="preserve">ul. F. Chopina 17 </w:t>
      </w:r>
      <w:r w:rsidRPr="004E55C6">
        <w:rPr>
          <w:rFonts w:ascii="Trebuchet MS" w:hAnsi="Trebuchet MS"/>
          <w:sz w:val="20"/>
          <w:szCs w:val="20"/>
        </w:rPr>
        <w:t>w Bolesławcu</w:t>
      </w:r>
    </w:p>
    <w:p w14:paraId="09BF1A55" w14:textId="77777777" w:rsidR="00D1253C" w:rsidRPr="004E55C6" w:rsidRDefault="00D1253C" w:rsidP="00D1253C">
      <w:pPr>
        <w:spacing w:before="0" w:after="0" w:afterAutospacing="0"/>
        <w:rPr>
          <w:rFonts w:ascii="Trebuchet MS" w:hAnsi="Trebuchet MS"/>
          <w:sz w:val="20"/>
          <w:szCs w:val="20"/>
        </w:rPr>
      </w:pPr>
    </w:p>
    <w:p w14:paraId="0361E967" w14:textId="77777777" w:rsidR="00D1253C" w:rsidRPr="004E55C6" w:rsidRDefault="00D1253C" w:rsidP="00D1253C">
      <w:pPr>
        <w:spacing w:before="0" w:after="0" w:afterAutospacing="0"/>
        <w:rPr>
          <w:rFonts w:ascii="Trebuchet MS" w:hAnsi="Trebuchet MS"/>
          <w:b/>
          <w:sz w:val="20"/>
          <w:szCs w:val="20"/>
        </w:rPr>
      </w:pPr>
      <w:r w:rsidRPr="004E55C6">
        <w:rPr>
          <w:rFonts w:ascii="Trebuchet MS" w:hAnsi="Trebuchet MS"/>
          <w:sz w:val="20"/>
          <w:szCs w:val="20"/>
        </w:rPr>
        <w:t>Koordynator Iwona Bojko</w:t>
      </w:r>
    </w:p>
    <w:p w14:paraId="5E43C293" w14:textId="77777777" w:rsidR="00D1253C" w:rsidRPr="00D1253C" w:rsidRDefault="00D1253C" w:rsidP="00D1253C">
      <w:pPr>
        <w:spacing w:before="0" w:after="0" w:afterAutospacing="0"/>
        <w:rPr>
          <w:rFonts w:ascii="Trebuchet MS" w:hAnsi="Trebuchet MS"/>
          <w:sz w:val="20"/>
          <w:szCs w:val="20"/>
          <w:u w:val="single"/>
          <w:lang w:val="en-US"/>
        </w:rPr>
      </w:pPr>
      <w:r w:rsidRPr="00D1253C">
        <w:rPr>
          <w:rFonts w:ascii="Trebuchet MS" w:hAnsi="Trebuchet MS"/>
          <w:sz w:val="20"/>
          <w:szCs w:val="20"/>
          <w:lang w:val="en-US"/>
        </w:rPr>
        <w:t xml:space="preserve">tel. 75 645 35 98, e-mail: </w:t>
      </w:r>
      <w:r w:rsidRPr="00D1253C">
        <w:rPr>
          <w:rFonts w:ascii="Trebuchet MS" w:hAnsi="Trebuchet MS"/>
          <w:sz w:val="20"/>
          <w:szCs w:val="20"/>
          <w:u w:val="single"/>
          <w:lang w:val="en-US"/>
        </w:rPr>
        <w:t>stoiska@swietoceramiki.pl</w:t>
      </w:r>
    </w:p>
    <w:p w14:paraId="688C570B" w14:textId="77777777" w:rsidR="00D1253C" w:rsidRPr="00D1253C" w:rsidRDefault="00D1253C" w:rsidP="00D1253C">
      <w:pPr>
        <w:spacing w:before="0" w:after="0" w:afterAutospacing="0"/>
        <w:ind w:firstLine="708"/>
        <w:jc w:val="center"/>
        <w:rPr>
          <w:rFonts w:ascii="Trebuchet MS" w:hAnsi="Trebuchet MS"/>
          <w:lang w:val="en-US"/>
        </w:rPr>
      </w:pPr>
    </w:p>
    <w:p w14:paraId="6AF4326F" w14:textId="77777777" w:rsidR="004A475C" w:rsidRPr="00D1253C" w:rsidRDefault="00D1253C">
      <w:pPr>
        <w:rPr>
          <w:lang w:val="en-US"/>
        </w:rPr>
      </w:pPr>
      <w:bookmarkStart w:id="0" w:name="_GoBack"/>
      <w:bookmarkEnd w:id="0"/>
    </w:p>
    <w:sectPr w:rsidR="004A475C" w:rsidRPr="00D1253C" w:rsidSect="00BD2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A2B65"/>
    <w:multiLevelType w:val="hybridMultilevel"/>
    <w:tmpl w:val="85766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1D634D"/>
    <w:multiLevelType w:val="hybridMultilevel"/>
    <w:tmpl w:val="98160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7D00E3"/>
    <w:multiLevelType w:val="hybridMultilevel"/>
    <w:tmpl w:val="D3E81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CF3E58"/>
    <w:multiLevelType w:val="hybridMultilevel"/>
    <w:tmpl w:val="88A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3C"/>
    <w:rsid w:val="008A0E2E"/>
    <w:rsid w:val="00D12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96903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1253C"/>
    <w:pPr>
      <w:spacing w:before="120" w:after="100" w:afterAutospacing="1"/>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53C"/>
    <w:rPr>
      <w:color w:val="0000FF"/>
      <w:u w:val="single"/>
    </w:rPr>
  </w:style>
  <w:style w:type="paragraph" w:styleId="NormalnyWeb">
    <w:name w:val="Normal (Web)"/>
    <w:basedOn w:val="Normalny"/>
    <w:uiPriority w:val="99"/>
    <w:unhideWhenUsed/>
    <w:rsid w:val="00D1253C"/>
    <w:pPr>
      <w:spacing w:before="100" w:before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oiska@swietoceramiki.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4860</Characters>
  <Application>Microsoft Macintosh Word</Application>
  <DocSecurity>0</DocSecurity>
  <Lines>40</Lines>
  <Paragraphs>11</Paragraphs>
  <ScaleCrop>false</ScaleCrop>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2019-02-14T13:54:00Z</dcterms:created>
  <dcterms:modified xsi:type="dcterms:W3CDTF">2019-02-14T13:54:00Z</dcterms:modified>
</cp:coreProperties>
</file>