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84C16" w14:textId="3D2B233D" w:rsidR="0012200F" w:rsidRPr="0077031F" w:rsidRDefault="0077031F" w:rsidP="0012200F">
      <w:pPr>
        <w:tabs>
          <w:tab w:val="left" w:pos="5387"/>
        </w:tabs>
        <w:spacing w:after="0" w:line="360" w:lineRule="auto"/>
        <w:jc w:val="center"/>
        <w:rPr>
          <w:rFonts w:ascii="Verdana" w:hAnsi="Verdana" w:cs="Calibri Light"/>
          <w:b/>
          <w:bCs/>
          <w:sz w:val="28"/>
          <w:szCs w:val="28"/>
        </w:rPr>
      </w:pPr>
      <w:bookmarkStart w:id="0" w:name="_GoBack"/>
      <w:bookmarkEnd w:id="0"/>
      <w:r w:rsidRPr="0077031F">
        <w:rPr>
          <w:rFonts w:ascii="Verdana" w:hAnsi="Verdana" w:cs="Calibri Light"/>
          <w:b/>
          <w:bCs/>
          <w:sz w:val="28"/>
          <w:szCs w:val="28"/>
        </w:rPr>
        <w:t>R</w:t>
      </w:r>
      <w:r w:rsidR="0012200F" w:rsidRPr="0077031F">
        <w:rPr>
          <w:rFonts w:ascii="Verdana" w:hAnsi="Verdana" w:cs="Calibri Light"/>
          <w:b/>
          <w:bCs/>
          <w:sz w:val="28"/>
          <w:szCs w:val="28"/>
        </w:rPr>
        <w:t>EGULAMIN MIASTECZK</w:t>
      </w:r>
      <w:r w:rsidR="000055CB" w:rsidRPr="0077031F">
        <w:rPr>
          <w:rFonts w:ascii="Verdana" w:hAnsi="Verdana" w:cs="Calibri Light"/>
          <w:b/>
          <w:bCs/>
          <w:sz w:val="28"/>
          <w:szCs w:val="28"/>
        </w:rPr>
        <w:t>A</w:t>
      </w:r>
      <w:r w:rsidR="0012200F" w:rsidRPr="0077031F">
        <w:rPr>
          <w:rFonts w:ascii="Verdana" w:hAnsi="Verdana" w:cs="Calibri Light"/>
          <w:b/>
          <w:bCs/>
          <w:sz w:val="28"/>
          <w:szCs w:val="28"/>
        </w:rPr>
        <w:t xml:space="preserve"> ANIMACJI CERAMICZNEJ</w:t>
      </w:r>
    </w:p>
    <w:p w14:paraId="6544EAB7" w14:textId="4BF24753" w:rsidR="000055CB" w:rsidRPr="0077031F" w:rsidRDefault="000055CB" w:rsidP="0012200F">
      <w:pPr>
        <w:tabs>
          <w:tab w:val="left" w:pos="5387"/>
        </w:tabs>
        <w:spacing w:after="0" w:line="360" w:lineRule="auto"/>
        <w:jc w:val="center"/>
        <w:rPr>
          <w:rFonts w:ascii="Verdana" w:hAnsi="Verdana" w:cs="Calibri Light"/>
          <w:b/>
          <w:bCs/>
          <w:i/>
        </w:rPr>
      </w:pPr>
      <w:r w:rsidRPr="0077031F">
        <w:rPr>
          <w:rFonts w:ascii="Verdana" w:hAnsi="Verdana" w:cs="Calibri Light"/>
          <w:b/>
          <w:bCs/>
          <w:i/>
        </w:rPr>
        <w:t>Zabawy przyjemne i pożyteczne – warsztaty z gliną i nie tylko</w:t>
      </w:r>
    </w:p>
    <w:p w14:paraId="40FBD2C4" w14:textId="0CEBC9B6" w:rsidR="0012200F" w:rsidRPr="0077031F" w:rsidRDefault="0012200F" w:rsidP="0012200F">
      <w:pPr>
        <w:tabs>
          <w:tab w:val="left" w:pos="5387"/>
        </w:tabs>
        <w:spacing w:after="0" w:line="360" w:lineRule="auto"/>
        <w:jc w:val="center"/>
        <w:rPr>
          <w:rFonts w:ascii="Verdana" w:hAnsi="Verdana" w:cs="Calibri Light"/>
          <w:b/>
          <w:bCs/>
        </w:rPr>
      </w:pPr>
      <w:r w:rsidRPr="0077031F">
        <w:rPr>
          <w:rFonts w:ascii="Verdana" w:hAnsi="Verdana" w:cs="Calibri Light"/>
          <w:b/>
          <w:bCs/>
        </w:rPr>
        <w:t>organizowan</w:t>
      </w:r>
      <w:r w:rsidR="0077031F" w:rsidRPr="0077031F">
        <w:rPr>
          <w:rFonts w:ascii="Verdana" w:hAnsi="Verdana" w:cs="Calibri Light"/>
          <w:b/>
          <w:bCs/>
        </w:rPr>
        <w:t>e</w:t>
      </w:r>
      <w:r w:rsidRPr="0077031F">
        <w:rPr>
          <w:rFonts w:ascii="Verdana" w:hAnsi="Verdana" w:cs="Calibri Light"/>
          <w:b/>
          <w:bCs/>
        </w:rPr>
        <w:t xml:space="preserve"> w ramach </w:t>
      </w:r>
      <w:r w:rsidR="000055CB" w:rsidRPr="0077031F">
        <w:rPr>
          <w:rFonts w:ascii="Verdana" w:hAnsi="Verdana" w:cs="Calibri Light"/>
          <w:b/>
          <w:bCs/>
        </w:rPr>
        <w:t>31.</w:t>
      </w:r>
      <w:r w:rsidRPr="0077031F">
        <w:rPr>
          <w:rFonts w:ascii="Verdana" w:hAnsi="Verdana" w:cs="Calibri Light"/>
          <w:b/>
          <w:bCs/>
        </w:rPr>
        <w:t xml:space="preserve"> Bolesławieckiego Święta Ceramiki </w:t>
      </w:r>
    </w:p>
    <w:p w14:paraId="17D17CD3" w14:textId="0CE1B335" w:rsidR="0012200F" w:rsidRPr="0077031F" w:rsidRDefault="0077031F" w:rsidP="0077031F">
      <w:pPr>
        <w:tabs>
          <w:tab w:val="left" w:pos="5387"/>
        </w:tabs>
        <w:spacing w:after="0" w:line="360" w:lineRule="auto"/>
        <w:jc w:val="center"/>
        <w:rPr>
          <w:rFonts w:ascii="Verdana" w:hAnsi="Verdana" w:cs="Arial"/>
          <w:b/>
          <w:sz w:val="21"/>
          <w:szCs w:val="21"/>
        </w:rPr>
      </w:pPr>
      <w:r w:rsidRPr="0077031F">
        <w:rPr>
          <w:rFonts w:ascii="Verdana" w:hAnsi="Verdana" w:cs="Calibri Light"/>
          <w:b/>
          <w:bCs/>
        </w:rPr>
        <w:t xml:space="preserve">13-17 </w:t>
      </w:r>
      <w:r w:rsidR="007B45C6" w:rsidRPr="0077031F">
        <w:rPr>
          <w:rFonts w:ascii="Verdana" w:hAnsi="Verdana" w:cs="Calibri Light"/>
          <w:b/>
          <w:bCs/>
        </w:rPr>
        <w:t>S</w:t>
      </w:r>
      <w:r w:rsidR="0012200F" w:rsidRPr="0077031F">
        <w:rPr>
          <w:rFonts w:ascii="Verdana" w:hAnsi="Verdana" w:cs="Calibri Light"/>
          <w:b/>
          <w:bCs/>
        </w:rPr>
        <w:t>IERPNIA 202</w:t>
      </w:r>
      <w:r w:rsidR="000055CB" w:rsidRPr="0077031F">
        <w:rPr>
          <w:rFonts w:ascii="Verdana" w:hAnsi="Verdana" w:cs="Calibri Light"/>
          <w:b/>
          <w:bCs/>
        </w:rPr>
        <w:t>5</w:t>
      </w:r>
    </w:p>
    <w:p w14:paraId="1414B76E" w14:textId="77777777" w:rsidR="0055694B" w:rsidRPr="0077031F" w:rsidRDefault="0055694B" w:rsidP="0055694B">
      <w:pPr>
        <w:tabs>
          <w:tab w:val="left" w:pos="5387"/>
        </w:tabs>
        <w:spacing w:after="0" w:line="360" w:lineRule="auto"/>
        <w:jc w:val="center"/>
        <w:rPr>
          <w:rFonts w:ascii="Verdana" w:hAnsi="Verdana"/>
          <w:b/>
        </w:rPr>
      </w:pPr>
    </w:p>
    <w:p w14:paraId="3260CF38" w14:textId="17F7974F" w:rsidR="0013492E" w:rsidRPr="0077031F" w:rsidRDefault="00FE0D01" w:rsidP="00FE0D01">
      <w:pPr>
        <w:tabs>
          <w:tab w:val="left" w:pos="5387"/>
        </w:tabs>
        <w:jc w:val="both"/>
        <w:rPr>
          <w:rFonts w:ascii="Verdana" w:hAnsi="Verdana"/>
          <w:b/>
          <w:szCs w:val="28"/>
        </w:rPr>
      </w:pPr>
      <w:r w:rsidRPr="0077031F">
        <w:rPr>
          <w:rFonts w:ascii="Verdana" w:hAnsi="Verdana"/>
          <w:b/>
          <w:szCs w:val="28"/>
        </w:rPr>
        <w:t xml:space="preserve">I. </w:t>
      </w:r>
      <w:r w:rsidR="0013492E" w:rsidRPr="0077031F">
        <w:rPr>
          <w:rFonts w:ascii="Verdana" w:hAnsi="Verdana"/>
          <w:b/>
          <w:szCs w:val="28"/>
        </w:rPr>
        <w:t>ORGANIZATOR.</w:t>
      </w:r>
    </w:p>
    <w:p w14:paraId="46FA7142" w14:textId="5A3EC135" w:rsidR="0013492E" w:rsidRPr="0077031F" w:rsidRDefault="003F231E" w:rsidP="00474DCD">
      <w:pPr>
        <w:tabs>
          <w:tab w:val="left" w:pos="5387"/>
        </w:tabs>
        <w:ind w:left="284"/>
        <w:jc w:val="both"/>
        <w:rPr>
          <w:rFonts w:ascii="Verdana" w:hAnsi="Verdana"/>
        </w:rPr>
      </w:pPr>
      <w:r w:rsidRPr="0077031F">
        <w:rPr>
          <w:rFonts w:ascii="Verdana" w:hAnsi="Verdana"/>
        </w:rPr>
        <w:t>Organizatorem</w:t>
      </w:r>
      <w:r w:rsidR="0013492E" w:rsidRPr="0077031F">
        <w:rPr>
          <w:rFonts w:ascii="Verdana" w:hAnsi="Verdana"/>
        </w:rPr>
        <w:t xml:space="preserve"> </w:t>
      </w:r>
      <w:r w:rsidR="0012200F" w:rsidRPr="0077031F">
        <w:rPr>
          <w:rFonts w:ascii="Verdana" w:hAnsi="Verdana"/>
        </w:rPr>
        <w:t xml:space="preserve">warsztatów ceramicznych MIASTECZKO ANIMACJI CERAMICZNEJ </w:t>
      </w:r>
      <w:r w:rsidRPr="0077031F">
        <w:rPr>
          <w:rFonts w:ascii="Verdana" w:hAnsi="Verdana"/>
        </w:rPr>
        <w:t>realizowanych w ramach Boles</w:t>
      </w:r>
      <w:r w:rsidR="0012200F" w:rsidRPr="0077031F">
        <w:rPr>
          <w:rFonts w:ascii="Verdana" w:hAnsi="Verdana"/>
        </w:rPr>
        <w:t>ławieckiego Święta Ceramiki 202</w:t>
      </w:r>
      <w:r w:rsidR="000055CB" w:rsidRPr="0077031F">
        <w:rPr>
          <w:rFonts w:ascii="Verdana" w:hAnsi="Verdana"/>
        </w:rPr>
        <w:t>5</w:t>
      </w:r>
      <w:r w:rsidRPr="0077031F">
        <w:rPr>
          <w:rFonts w:ascii="Verdana" w:hAnsi="Verdana"/>
        </w:rPr>
        <w:t xml:space="preserve"> jest </w:t>
      </w:r>
      <w:r w:rsidR="0013492E" w:rsidRPr="0077031F">
        <w:rPr>
          <w:rFonts w:ascii="Verdana" w:hAnsi="Verdana"/>
        </w:rPr>
        <w:t xml:space="preserve">Bolesławiecki Ośrodek Kultury – Międzynarodowe Centrum Ceramiki </w:t>
      </w:r>
      <w:r w:rsidR="0077031F">
        <w:rPr>
          <w:rFonts w:ascii="Verdana" w:hAnsi="Verdana"/>
        </w:rPr>
        <w:t xml:space="preserve">            </w:t>
      </w:r>
      <w:r w:rsidR="0013492E" w:rsidRPr="0077031F">
        <w:rPr>
          <w:rFonts w:ascii="Verdana" w:hAnsi="Verdana"/>
        </w:rPr>
        <w:t>w Bolesławcu z siedzibą przy pl. Piłsudskiego 1c, 59-700 Bolesławiec.</w:t>
      </w:r>
    </w:p>
    <w:p w14:paraId="54116551" w14:textId="77777777" w:rsidR="00112A6D" w:rsidRPr="0077031F" w:rsidRDefault="00112A6D" w:rsidP="00112A6D">
      <w:pPr>
        <w:pStyle w:val="Kolorowalistaakcent11"/>
        <w:tabs>
          <w:tab w:val="left" w:pos="5387"/>
        </w:tabs>
        <w:jc w:val="both"/>
        <w:rPr>
          <w:rFonts w:ascii="Verdana" w:hAnsi="Verdana" w:cs="Arial"/>
          <w:sz w:val="21"/>
          <w:szCs w:val="21"/>
        </w:rPr>
      </w:pPr>
    </w:p>
    <w:p w14:paraId="3A68C292" w14:textId="1232A9E2" w:rsidR="00112A6D" w:rsidRPr="0077031F" w:rsidRDefault="00112A6D" w:rsidP="00112A6D">
      <w:pPr>
        <w:pStyle w:val="Kolorowalistaakcent11"/>
        <w:tabs>
          <w:tab w:val="left" w:pos="5387"/>
        </w:tabs>
        <w:ind w:left="0"/>
        <w:rPr>
          <w:rFonts w:ascii="Verdana" w:hAnsi="Verdana" w:cs="Arial"/>
          <w:b/>
          <w:highlight w:val="yellow"/>
        </w:rPr>
      </w:pPr>
      <w:r w:rsidRPr="0077031F">
        <w:rPr>
          <w:rFonts w:ascii="Verdana" w:hAnsi="Verdana" w:cs="Arial"/>
          <w:b/>
        </w:rPr>
        <w:t>II. DNI I GODZINY OTWARCIA</w:t>
      </w:r>
    </w:p>
    <w:p w14:paraId="543D707E" w14:textId="3B46F87E" w:rsidR="00112A6D" w:rsidRPr="0077031F" w:rsidRDefault="000055CB" w:rsidP="00112A6D">
      <w:pPr>
        <w:pStyle w:val="Kolorowalistaakcent11"/>
        <w:tabs>
          <w:tab w:val="left" w:pos="5387"/>
        </w:tabs>
        <w:rPr>
          <w:rFonts w:ascii="Verdana" w:hAnsi="Verdana" w:cs="Arial"/>
          <w:b/>
          <w:color w:val="31849B" w:themeColor="accent5" w:themeShade="BF"/>
        </w:rPr>
      </w:pPr>
      <w:r w:rsidRPr="0077031F">
        <w:rPr>
          <w:rFonts w:ascii="Verdana" w:hAnsi="Verdana" w:cs="Arial"/>
          <w:b/>
          <w:color w:val="31849B" w:themeColor="accent5" w:themeShade="BF"/>
        </w:rPr>
        <w:t>13-17</w:t>
      </w:r>
      <w:r w:rsidR="00112A6D" w:rsidRPr="0077031F">
        <w:rPr>
          <w:rFonts w:ascii="Verdana" w:hAnsi="Verdana" w:cs="Arial"/>
          <w:b/>
          <w:color w:val="31849B" w:themeColor="accent5" w:themeShade="BF"/>
        </w:rPr>
        <w:t xml:space="preserve"> sierpnia 202</w:t>
      </w:r>
      <w:r w:rsidRPr="0077031F">
        <w:rPr>
          <w:rFonts w:ascii="Verdana" w:hAnsi="Verdana" w:cs="Arial"/>
          <w:b/>
          <w:color w:val="31849B" w:themeColor="accent5" w:themeShade="BF"/>
        </w:rPr>
        <w:t>5</w:t>
      </w:r>
      <w:r w:rsidR="0077031F" w:rsidRPr="0077031F">
        <w:rPr>
          <w:rFonts w:ascii="Verdana" w:hAnsi="Verdana" w:cs="Arial"/>
          <w:b/>
          <w:color w:val="31849B" w:themeColor="accent5" w:themeShade="BF"/>
        </w:rPr>
        <w:t xml:space="preserve"> | </w:t>
      </w:r>
      <w:r w:rsidR="00112A6D" w:rsidRPr="0077031F">
        <w:rPr>
          <w:rFonts w:ascii="Verdana" w:hAnsi="Verdana" w:cs="Arial"/>
          <w:b/>
          <w:color w:val="31849B" w:themeColor="accent5" w:themeShade="BF"/>
        </w:rPr>
        <w:t>12</w:t>
      </w:r>
      <w:r w:rsidR="0077031F" w:rsidRPr="0077031F">
        <w:rPr>
          <w:rFonts w:ascii="Verdana" w:hAnsi="Verdana" w:cs="Arial"/>
          <w:b/>
          <w:color w:val="31849B" w:themeColor="accent5" w:themeShade="BF"/>
        </w:rPr>
        <w:t>:</w:t>
      </w:r>
      <w:r w:rsidR="00112A6D" w:rsidRPr="0077031F">
        <w:rPr>
          <w:rFonts w:ascii="Verdana" w:hAnsi="Verdana" w:cs="Arial"/>
          <w:b/>
          <w:color w:val="31849B" w:themeColor="accent5" w:themeShade="BF"/>
        </w:rPr>
        <w:t>00 – 18</w:t>
      </w:r>
      <w:r w:rsidR="0077031F" w:rsidRPr="0077031F">
        <w:rPr>
          <w:rFonts w:ascii="Verdana" w:hAnsi="Verdana" w:cs="Arial"/>
          <w:b/>
          <w:color w:val="31849B" w:themeColor="accent5" w:themeShade="BF"/>
        </w:rPr>
        <w:t>:</w:t>
      </w:r>
      <w:r w:rsidR="00112A6D" w:rsidRPr="0077031F">
        <w:rPr>
          <w:rFonts w:ascii="Verdana" w:hAnsi="Verdana" w:cs="Arial"/>
          <w:b/>
          <w:color w:val="31849B" w:themeColor="accent5" w:themeShade="BF"/>
        </w:rPr>
        <w:t xml:space="preserve">00 </w:t>
      </w:r>
    </w:p>
    <w:p w14:paraId="61E854EB" w14:textId="6024E0DD" w:rsidR="0012200F" w:rsidRPr="0077031F" w:rsidRDefault="00FE0D01" w:rsidP="00FE0D01">
      <w:pPr>
        <w:tabs>
          <w:tab w:val="left" w:pos="5387"/>
        </w:tabs>
        <w:jc w:val="both"/>
        <w:rPr>
          <w:rFonts w:ascii="Verdana" w:hAnsi="Verdana"/>
          <w:b/>
        </w:rPr>
      </w:pPr>
      <w:r w:rsidRPr="0077031F">
        <w:rPr>
          <w:rFonts w:ascii="Verdana" w:hAnsi="Verdana"/>
          <w:b/>
        </w:rPr>
        <w:t>I</w:t>
      </w:r>
      <w:r w:rsidR="00120113" w:rsidRPr="0077031F">
        <w:rPr>
          <w:rFonts w:ascii="Verdana" w:hAnsi="Verdana"/>
          <w:b/>
        </w:rPr>
        <w:t>I</w:t>
      </w:r>
      <w:r w:rsidRPr="0077031F">
        <w:rPr>
          <w:rFonts w:ascii="Verdana" w:hAnsi="Verdana"/>
          <w:b/>
        </w:rPr>
        <w:t xml:space="preserve">I. </w:t>
      </w:r>
      <w:r w:rsidR="0013492E" w:rsidRPr="0077031F">
        <w:rPr>
          <w:rFonts w:ascii="Verdana" w:hAnsi="Verdana"/>
          <w:b/>
        </w:rPr>
        <w:t>MIEJSCE WY</w:t>
      </w:r>
      <w:r w:rsidR="0077031F" w:rsidRPr="0077031F">
        <w:rPr>
          <w:rFonts w:ascii="Verdana" w:hAnsi="Verdana"/>
          <w:b/>
        </w:rPr>
        <w:t>DARZENIA</w:t>
      </w:r>
      <w:r w:rsidR="0012200F" w:rsidRPr="0077031F">
        <w:rPr>
          <w:rFonts w:ascii="Verdana" w:hAnsi="Verdana"/>
          <w:b/>
        </w:rPr>
        <w:t xml:space="preserve">: </w:t>
      </w:r>
      <w:r w:rsidR="003F231E" w:rsidRPr="0077031F">
        <w:rPr>
          <w:rFonts w:ascii="Verdana" w:hAnsi="Verdana"/>
        </w:rPr>
        <w:t xml:space="preserve">Skwer za BOK-MCC </w:t>
      </w:r>
    </w:p>
    <w:p w14:paraId="1337AD53" w14:textId="09699AF5" w:rsidR="0012200F" w:rsidRPr="0077031F" w:rsidRDefault="00FE0D01" w:rsidP="00FE0D01">
      <w:pPr>
        <w:tabs>
          <w:tab w:val="left" w:pos="5387"/>
        </w:tabs>
        <w:spacing w:after="0" w:line="240" w:lineRule="auto"/>
        <w:jc w:val="both"/>
        <w:rPr>
          <w:rFonts w:ascii="Verdana" w:hAnsi="Verdana"/>
          <w:b/>
        </w:rPr>
      </w:pPr>
      <w:r w:rsidRPr="0077031F">
        <w:rPr>
          <w:rFonts w:ascii="Verdana" w:hAnsi="Verdana"/>
          <w:b/>
        </w:rPr>
        <w:t>I</w:t>
      </w:r>
      <w:r w:rsidR="00120113" w:rsidRPr="0077031F">
        <w:rPr>
          <w:rFonts w:ascii="Verdana" w:hAnsi="Verdana"/>
          <w:b/>
        </w:rPr>
        <w:t>V</w:t>
      </w:r>
      <w:r w:rsidRPr="0077031F">
        <w:rPr>
          <w:rFonts w:ascii="Verdana" w:hAnsi="Verdana"/>
          <w:b/>
        </w:rPr>
        <w:t xml:space="preserve">. </w:t>
      </w:r>
      <w:r w:rsidR="003F231E" w:rsidRPr="0077031F">
        <w:rPr>
          <w:rFonts w:ascii="Verdana" w:hAnsi="Verdana"/>
          <w:b/>
        </w:rPr>
        <w:t>UDZIAŁ W WARSZTATACH.</w:t>
      </w:r>
      <w:r w:rsidR="0012200F" w:rsidRPr="0077031F">
        <w:rPr>
          <w:rFonts w:ascii="Verdana" w:hAnsi="Verdana"/>
          <w:b/>
        </w:rPr>
        <w:t xml:space="preserve"> </w:t>
      </w:r>
    </w:p>
    <w:p w14:paraId="6B2CC3C5" w14:textId="77777777" w:rsidR="0012200F" w:rsidRPr="0077031F" w:rsidRDefault="0012200F" w:rsidP="0012200F">
      <w:pPr>
        <w:tabs>
          <w:tab w:val="left" w:pos="5387"/>
        </w:tabs>
        <w:spacing w:after="0" w:line="240" w:lineRule="auto"/>
        <w:jc w:val="both"/>
        <w:rPr>
          <w:rFonts w:ascii="Verdana" w:hAnsi="Verdana"/>
          <w:b/>
        </w:rPr>
      </w:pPr>
    </w:p>
    <w:p w14:paraId="5EF8BB30" w14:textId="592A5420" w:rsidR="000D4969" w:rsidRPr="0077031F" w:rsidRDefault="0012200F" w:rsidP="0012200F">
      <w:pPr>
        <w:tabs>
          <w:tab w:val="left" w:pos="5387"/>
        </w:tabs>
        <w:spacing w:after="0" w:line="240" w:lineRule="auto"/>
        <w:jc w:val="both"/>
        <w:rPr>
          <w:rFonts w:ascii="Verdana" w:hAnsi="Verdana"/>
        </w:rPr>
      </w:pPr>
      <w:r w:rsidRPr="0077031F">
        <w:rPr>
          <w:rFonts w:ascii="Verdana" w:hAnsi="Verdana"/>
        </w:rPr>
        <w:t>Udział w warsztatach jest bezpłatny.</w:t>
      </w:r>
    </w:p>
    <w:p w14:paraId="54BD241F" w14:textId="77777777" w:rsidR="0012200F" w:rsidRPr="0077031F" w:rsidRDefault="0012200F" w:rsidP="0012200F">
      <w:pPr>
        <w:pStyle w:val="Akapitzlist"/>
        <w:tabs>
          <w:tab w:val="left" w:pos="5387"/>
        </w:tabs>
        <w:spacing w:after="0" w:line="240" w:lineRule="auto"/>
        <w:ind w:left="0"/>
        <w:jc w:val="both"/>
        <w:rPr>
          <w:rFonts w:ascii="Verdana" w:hAnsi="Verdana"/>
          <w:b/>
        </w:rPr>
      </w:pPr>
    </w:p>
    <w:p w14:paraId="6E552581" w14:textId="1CDCD697" w:rsidR="0086016C" w:rsidRPr="0077031F" w:rsidRDefault="0012200F" w:rsidP="0077031F">
      <w:pPr>
        <w:pStyle w:val="Akapitzlist"/>
        <w:tabs>
          <w:tab w:val="left" w:pos="5387"/>
        </w:tabs>
        <w:spacing w:line="360" w:lineRule="auto"/>
        <w:jc w:val="both"/>
        <w:rPr>
          <w:rFonts w:ascii="Verdana" w:hAnsi="Verdana"/>
          <w:b/>
        </w:rPr>
      </w:pPr>
      <w:r w:rsidRPr="0077031F">
        <w:rPr>
          <w:rFonts w:ascii="Verdana" w:hAnsi="Verdana"/>
          <w:b/>
        </w:rPr>
        <w:t>UCZESTNICY WARSZTATÓW ZOBOWIĄZANI SĄ DO:</w:t>
      </w:r>
    </w:p>
    <w:p w14:paraId="253518E1" w14:textId="77777777" w:rsidR="003D6087" w:rsidRPr="0077031F" w:rsidRDefault="00C379F7" w:rsidP="00474DCD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 xml:space="preserve">Zachowania </w:t>
      </w:r>
      <w:r w:rsidR="003D6087" w:rsidRPr="0077031F">
        <w:rPr>
          <w:rFonts w:ascii="Verdana" w:hAnsi="Verdana"/>
        </w:rPr>
        <w:t>ostrożności oraz stosowania się do zaleceń i wytycznych pracownika organizatora.</w:t>
      </w:r>
    </w:p>
    <w:p w14:paraId="67D8E164" w14:textId="77777777" w:rsidR="001B2ADD" w:rsidRPr="0077031F" w:rsidRDefault="009A391F" w:rsidP="001B2ADD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>Przestrzegania bieżących wy</w:t>
      </w:r>
      <w:r w:rsidR="00817D08" w:rsidRPr="0077031F">
        <w:rPr>
          <w:rFonts w:ascii="Verdana" w:hAnsi="Verdana"/>
        </w:rPr>
        <w:t>tycznych i zaleceń organizatora.</w:t>
      </w:r>
    </w:p>
    <w:p w14:paraId="6205D99A" w14:textId="66B157C2" w:rsidR="003D6087" w:rsidRPr="0077031F" w:rsidRDefault="003D6087" w:rsidP="001B2ADD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>Zakaz wnoszenia na teren warsztatów niebezpiecznych przedmiotów,</w:t>
      </w:r>
      <w:r w:rsidR="001B2ADD" w:rsidRPr="0077031F">
        <w:rPr>
          <w:rFonts w:ascii="Verdana" w:hAnsi="Verdana"/>
        </w:rPr>
        <w:t xml:space="preserve"> które mogą stworzyć zagrożenie np. broni palnej i ostrych narzędzi.</w:t>
      </w:r>
    </w:p>
    <w:p w14:paraId="7D74F206" w14:textId="77777777" w:rsidR="003D6087" w:rsidRPr="0077031F" w:rsidRDefault="003D6087" w:rsidP="00474DCD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>Organizator nie ponosi odpowiedzialności za rzeczy pozostawione na terenie warsztatów.</w:t>
      </w:r>
    </w:p>
    <w:p w14:paraId="384701D8" w14:textId="394E016E" w:rsidR="003D6087" w:rsidRPr="0077031F" w:rsidRDefault="00F23821" w:rsidP="00474DCD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>Osoby małoletnie mogą przebywać na terenie warsztatów tylko pod nadzorem</w:t>
      </w:r>
      <w:r w:rsidR="0082670C" w:rsidRPr="0077031F">
        <w:rPr>
          <w:rFonts w:ascii="Verdana" w:hAnsi="Verdana"/>
        </w:rPr>
        <w:t xml:space="preserve"> </w:t>
      </w:r>
      <w:r w:rsidRPr="0077031F">
        <w:rPr>
          <w:rFonts w:ascii="Verdana" w:hAnsi="Verdana"/>
        </w:rPr>
        <w:t>i na odpowiedzialność osoby sprawującej nad nimi opiekę/nadzór.</w:t>
      </w:r>
    </w:p>
    <w:p w14:paraId="3764B5E6" w14:textId="7FC1207D" w:rsidR="00FE0D01" w:rsidRPr="0077031F" w:rsidRDefault="00FE0D01" w:rsidP="00FE0D01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 xml:space="preserve">Rodzice  lub opiekunowie zobowiązani są do opieki nad małymi dziećmi, </w:t>
      </w:r>
      <w:r w:rsidR="0077031F">
        <w:rPr>
          <w:rFonts w:ascii="Verdana" w:hAnsi="Verdana"/>
        </w:rPr>
        <w:t xml:space="preserve">        </w:t>
      </w:r>
      <w:r w:rsidRPr="0077031F">
        <w:rPr>
          <w:rFonts w:ascii="Verdana" w:hAnsi="Verdana"/>
        </w:rPr>
        <w:t>z którymi przyszli na warsztaty.</w:t>
      </w:r>
    </w:p>
    <w:p w14:paraId="7270AF26" w14:textId="0B62C694" w:rsidR="001B2ADD" w:rsidRPr="0077031F" w:rsidRDefault="00FA2CE5" w:rsidP="001B2ADD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 xml:space="preserve">Na terenie </w:t>
      </w:r>
      <w:r w:rsidR="00B87763" w:rsidRPr="0077031F">
        <w:rPr>
          <w:rFonts w:ascii="Verdana" w:hAnsi="Verdana"/>
        </w:rPr>
        <w:t xml:space="preserve">warsztatów </w:t>
      </w:r>
      <w:r w:rsidRPr="0077031F">
        <w:rPr>
          <w:rFonts w:ascii="Verdana" w:hAnsi="Verdana"/>
        </w:rPr>
        <w:t>obowiązuje ruch pieszy (z wyłączeniem wózków inwalidzkich</w:t>
      </w:r>
      <w:r w:rsidR="00AD5B4C" w:rsidRPr="0077031F">
        <w:rPr>
          <w:rFonts w:ascii="Verdana" w:hAnsi="Verdana"/>
        </w:rPr>
        <w:t xml:space="preserve"> </w:t>
      </w:r>
      <w:r w:rsidRPr="0077031F">
        <w:rPr>
          <w:rFonts w:ascii="Verdana" w:hAnsi="Verdana"/>
        </w:rPr>
        <w:t>i dziecięcych)</w:t>
      </w:r>
      <w:r w:rsidR="009843E3" w:rsidRPr="0077031F">
        <w:rPr>
          <w:rFonts w:ascii="Verdana" w:hAnsi="Verdana"/>
        </w:rPr>
        <w:t xml:space="preserve">. </w:t>
      </w:r>
    </w:p>
    <w:p w14:paraId="7937EE69" w14:textId="46F062E9" w:rsidR="001B2ADD" w:rsidRPr="0077031F" w:rsidRDefault="00FA2CE5" w:rsidP="00474DCD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>Zabronione jest spożywanie posiłków</w:t>
      </w:r>
      <w:r w:rsidR="00BD7005" w:rsidRPr="0077031F">
        <w:rPr>
          <w:rFonts w:ascii="Verdana" w:hAnsi="Verdana"/>
        </w:rPr>
        <w:t xml:space="preserve"> i napojów</w:t>
      </w:r>
      <w:r w:rsidR="00736C8E" w:rsidRPr="0077031F">
        <w:rPr>
          <w:rFonts w:ascii="Verdana" w:hAnsi="Verdana"/>
        </w:rPr>
        <w:t xml:space="preserve"> (zwłaszcza alkoholu)</w:t>
      </w:r>
      <w:r w:rsidRPr="0077031F">
        <w:rPr>
          <w:rFonts w:ascii="Verdana" w:hAnsi="Verdana"/>
        </w:rPr>
        <w:t xml:space="preserve"> </w:t>
      </w:r>
      <w:r w:rsidR="0077031F">
        <w:rPr>
          <w:rFonts w:ascii="Verdana" w:hAnsi="Verdana"/>
        </w:rPr>
        <w:t xml:space="preserve">           </w:t>
      </w:r>
      <w:r w:rsidRPr="0077031F">
        <w:rPr>
          <w:rFonts w:ascii="Verdana" w:hAnsi="Verdana"/>
        </w:rPr>
        <w:t xml:space="preserve">na terenie </w:t>
      </w:r>
      <w:r w:rsidR="00B87763" w:rsidRPr="0077031F">
        <w:rPr>
          <w:rFonts w:ascii="Verdana" w:hAnsi="Verdana"/>
        </w:rPr>
        <w:t>warsztatów.</w:t>
      </w:r>
    </w:p>
    <w:p w14:paraId="58246BF9" w14:textId="77777777" w:rsidR="001B2ADD" w:rsidRPr="0077031F" w:rsidRDefault="00FA2CE5" w:rsidP="00474DCD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>Palenie i podgrz</w:t>
      </w:r>
      <w:r w:rsidR="00BD7005" w:rsidRPr="0077031F">
        <w:rPr>
          <w:rFonts w:ascii="Verdana" w:hAnsi="Verdana"/>
        </w:rPr>
        <w:t>ewanie tytoniu oraz używanie e-papierosów jest zabronione.</w:t>
      </w:r>
    </w:p>
    <w:p w14:paraId="1EB207E7" w14:textId="77777777" w:rsidR="00F57A04" w:rsidRPr="0077031F" w:rsidRDefault="00BD7005" w:rsidP="00F57A04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 xml:space="preserve">Zwierzęta (z wyłączeniem psa przewodnika) nie mogą wchodzić na teren </w:t>
      </w:r>
      <w:r w:rsidR="00B87763" w:rsidRPr="0077031F">
        <w:rPr>
          <w:rFonts w:ascii="Verdana" w:hAnsi="Verdana"/>
        </w:rPr>
        <w:t>warsztatów</w:t>
      </w:r>
      <w:r w:rsidRPr="0077031F">
        <w:rPr>
          <w:rFonts w:ascii="Verdana" w:hAnsi="Verdana"/>
        </w:rPr>
        <w:t>.</w:t>
      </w:r>
    </w:p>
    <w:p w14:paraId="5CC5A921" w14:textId="77777777" w:rsidR="00FE0D01" w:rsidRPr="0077031F" w:rsidRDefault="00BD7005" w:rsidP="00474DCD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 xml:space="preserve">Podczas  </w:t>
      </w:r>
      <w:r w:rsidR="00B87763" w:rsidRPr="0077031F">
        <w:rPr>
          <w:rFonts w:ascii="Verdana" w:hAnsi="Verdana"/>
        </w:rPr>
        <w:t>udziału w warsztatach</w:t>
      </w:r>
      <w:r w:rsidRPr="0077031F">
        <w:rPr>
          <w:rFonts w:ascii="Verdana" w:hAnsi="Verdana"/>
        </w:rPr>
        <w:t xml:space="preserve"> należy stosować się do poleceń wydawanych przez </w:t>
      </w:r>
      <w:r w:rsidR="00B87763" w:rsidRPr="0077031F">
        <w:rPr>
          <w:rFonts w:ascii="Verdana" w:hAnsi="Verdana"/>
        </w:rPr>
        <w:t>koordynatorów działań warsztatowych</w:t>
      </w:r>
      <w:r w:rsidR="009F5AA8" w:rsidRPr="0077031F">
        <w:rPr>
          <w:rFonts w:ascii="Verdana" w:hAnsi="Verdana"/>
        </w:rPr>
        <w:t>.</w:t>
      </w:r>
      <w:r w:rsidR="004163A9" w:rsidRPr="0077031F">
        <w:rPr>
          <w:rFonts w:ascii="Verdana" w:hAnsi="Verdana"/>
        </w:rPr>
        <w:t xml:space="preserve"> Organizator w sytuacjach uzasadnionych może dokonać pomiaru temperatury ciała. </w:t>
      </w:r>
    </w:p>
    <w:p w14:paraId="3A4812D4" w14:textId="77777777" w:rsidR="00FE0D01" w:rsidRPr="0077031F" w:rsidRDefault="009B4824" w:rsidP="00FE0D01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lastRenderedPageBreak/>
        <w:t xml:space="preserve"> </w:t>
      </w:r>
      <w:r w:rsidR="00FB038A" w:rsidRPr="0077031F">
        <w:rPr>
          <w:rFonts w:ascii="Verdana" w:hAnsi="Verdana"/>
        </w:rPr>
        <w:t>Nad bezpieczeństwem uczestników warsztatów czuwają pracownicy ochrony zatrudnieni przez Organizatora</w:t>
      </w:r>
      <w:r w:rsidR="00E76674" w:rsidRPr="0077031F">
        <w:rPr>
          <w:rFonts w:ascii="Verdana" w:hAnsi="Verdana"/>
        </w:rPr>
        <w:t>.</w:t>
      </w:r>
    </w:p>
    <w:p w14:paraId="1BA518F6" w14:textId="77777777" w:rsidR="00FE0D01" w:rsidRPr="0077031F" w:rsidRDefault="00736C8E" w:rsidP="00FE0D01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 xml:space="preserve">W razie nie stosowania się do norm obowiązujących na terenie </w:t>
      </w:r>
      <w:r w:rsidR="00FB038A" w:rsidRPr="0077031F">
        <w:rPr>
          <w:rFonts w:ascii="Verdana" w:hAnsi="Verdana"/>
        </w:rPr>
        <w:t>warsztatów</w:t>
      </w:r>
      <w:r w:rsidRPr="0077031F">
        <w:rPr>
          <w:rFonts w:ascii="Verdana" w:hAnsi="Verdana"/>
        </w:rPr>
        <w:t xml:space="preserve"> pracownicy ochrony mają prawo zawiadomić o tym odpowiednie służby. </w:t>
      </w:r>
    </w:p>
    <w:p w14:paraId="08B66AA6" w14:textId="25E3B18A" w:rsidR="00FE0D01" w:rsidRPr="0077031F" w:rsidRDefault="00736C8E" w:rsidP="00FE0D01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>W razie niebezpieczeństwa w</w:t>
      </w:r>
      <w:r w:rsidR="008242B6" w:rsidRPr="0077031F">
        <w:rPr>
          <w:rFonts w:ascii="Verdana" w:hAnsi="Verdana"/>
        </w:rPr>
        <w:t xml:space="preserve">ynikającego ze zdarzeń losowych i klęsk żywiołowych </w:t>
      </w:r>
      <w:r w:rsidR="00FB038A" w:rsidRPr="0077031F">
        <w:rPr>
          <w:rFonts w:ascii="Verdana" w:hAnsi="Verdana"/>
        </w:rPr>
        <w:t>uczestnicy warsztatów</w:t>
      </w:r>
      <w:r w:rsidR="008242B6" w:rsidRPr="0077031F">
        <w:rPr>
          <w:rFonts w:ascii="Verdana" w:hAnsi="Verdana"/>
        </w:rPr>
        <w:t xml:space="preserve"> mają obowiązek słuchać poleceń </w:t>
      </w:r>
      <w:r w:rsidR="00FB038A" w:rsidRPr="0077031F">
        <w:rPr>
          <w:rFonts w:ascii="Verdana" w:hAnsi="Verdana"/>
        </w:rPr>
        <w:t>koordynatorów działań warsztatowych</w:t>
      </w:r>
      <w:r w:rsidR="0077031F">
        <w:rPr>
          <w:rFonts w:ascii="Verdana" w:hAnsi="Verdana"/>
        </w:rPr>
        <w:t xml:space="preserve"> </w:t>
      </w:r>
      <w:r w:rsidR="001E1232" w:rsidRPr="0077031F">
        <w:rPr>
          <w:rFonts w:ascii="Verdana" w:hAnsi="Verdana"/>
        </w:rPr>
        <w:t>i</w:t>
      </w:r>
      <w:r w:rsidR="0077031F">
        <w:rPr>
          <w:rFonts w:ascii="Verdana" w:hAnsi="Verdana"/>
        </w:rPr>
        <w:t xml:space="preserve"> </w:t>
      </w:r>
      <w:r w:rsidR="008242B6" w:rsidRPr="0077031F">
        <w:rPr>
          <w:rFonts w:ascii="Verdana" w:hAnsi="Verdana"/>
        </w:rPr>
        <w:t>stosować się do znaków ewakuacyjnych rozmieszczonych</w:t>
      </w:r>
      <w:r w:rsidR="00AA3BFE" w:rsidRPr="0077031F">
        <w:rPr>
          <w:rFonts w:ascii="Verdana" w:hAnsi="Verdana"/>
        </w:rPr>
        <w:t xml:space="preserve"> na terenie </w:t>
      </w:r>
      <w:r w:rsidR="00FB038A" w:rsidRPr="0077031F">
        <w:rPr>
          <w:rFonts w:ascii="Verdana" w:hAnsi="Verdana"/>
        </w:rPr>
        <w:t>warsztatów.</w:t>
      </w:r>
    </w:p>
    <w:p w14:paraId="3D29D226" w14:textId="5926255D" w:rsidR="0070202B" w:rsidRPr="0077031F" w:rsidRDefault="0070202B" w:rsidP="00FE0D01">
      <w:pPr>
        <w:pStyle w:val="Akapitzlist"/>
        <w:numPr>
          <w:ilvl w:val="0"/>
          <w:numId w:val="16"/>
        </w:numPr>
        <w:tabs>
          <w:tab w:val="left" w:pos="5387"/>
        </w:tabs>
        <w:spacing w:after="0"/>
        <w:jc w:val="both"/>
        <w:rPr>
          <w:rFonts w:ascii="Verdana" w:hAnsi="Verdana"/>
        </w:rPr>
      </w:pPr>
      <w:r w:rsidRPr="0077031F">
        <w:rPr>
          <w:rFonts w:ascii="Verdana" w:hAnsi="Verdana"/>
        </w:rPr>
        <w:t xml:space="preserve">Wejście na teren warsztatów jest jednoznaczne z akceptacją </w:t>
      </w:r>
      <w:r w:rsidR="0055694B" w:rsidRPr="0077031F">
        <w:rPr>
          <w:rFonts w:ascii="Verdana" w:hAnsi="Verdana"/>
        </w:rPr>
        <w:t xml:space="preserve">niniejszego </w:t>
      </w:r>
      <w:r w:rsidRPr="0077031F">
        <w:rPr>
          <w:rFonts w:ascii="Verdana" w:hAnsi="Verdana"/>
        </w:rPr>
        <w:t>regulaminu.</w:t>
      </w:r>
    </w:p>
    <w:p w14:paraId="04663499" w14:textId="77777777" w:rsidR="00BD7005" w:rsidRPr="0077031F" w:rsidRDefault="00BD7005" w:rsidP="00BD7005">
      <w:pPr>
        <w:tabs>
          <w:tab w:val="left" w:pos="5387"/>
        </w:tabs>
        <w:ind w:left="360"/>
        <w:jc w:val="both"/>
        <w:rPr>
          <w:rFonts w:ascii="Verdana" w:hAnsi="Verdana"/>
        </w:rPr>
      </w:pPr>
    </w:p>
    <w:p w14:paraId="5F3A5680" w14:textId="24C72C10" w:rsidR="00F04C56" w:rsidRPr="0077031F" w:rsidRDefault="00120113" w:rsidP="00F04C56">
      <w:pPr>
        <w:spacing w:after="0" w:line="360" w:lineRule="auto"/>
        <w:jc w:val="both"/>
        <w:rPr>
          <w:rFonts w:ascii="Verdana" w:hAnsi="Verdana" w:cs="Arial"/>
          <w:iCs/>
          <w:color w:val="000000"/>
          <w:sz w:val="24"/>
          <w:szCs w:val="21"/>
        </w:rPr>
      </w:pPr>
      <w:r w:rsidRPr="0077031F">
        <w:rPr>
          <w:rFonts w:ascii="Verdana" w:hAnsi="Verdana" w:cs="Arial"/>
          <w:b/>
          <w:iCs/>
          <w:color w:val="000000"/>
          <w:sz w:val="24"/>
          <w:szCs w:val="21"/>
        </w:rPr>
        <w:t>V.</w:t>
      </w:r>
      <w:r w:rsidR="00F04C56" w:rsidRPr="0077031F">
        <w:rPr>
          <w:rFonts w:ascii="Verdana" w:hAnsi="Verdana" w:cs="Arial"/>
          <w:b/>
          <w:iCs/>
          <w:color w:val="000000"/>
          <w:sz w:val="24"/>
          <w:szCs w:val="21"/>
        </w:rPr>
        <w:t xml:space="preserve"> USTALENIA KONCOWE</w:t>
      </w:r>
    </w:p>
    <w:p w14:paraId="03132C3D" w14:textId="53F4FEA5" w:rsidR="00F04C56" w:rsidRPr="0077031F" w:rsidRDefault="00F04C56" w:rsidP="00F04C56">
      <w:pPr>
        <w:spacing w:after="0" w:line="360" w:lineRule="auto"/>
        <w:jc w:val="both"/>
        <w:rPr>
          <w:rFonts w:ascii="Verdana" w:hAnsi="Verdana" w:cs="Calibri Light"/>
        </w:rPr>
      </w:pPr>
      <w:r w:rsidRPr="0077031F">
        <w:rPr>
          <w:rFonts w:ascii="Verdana" w:hAnsi="Verdana" w:cs="Arial"/>
          <w:iCs/>
          <w:color w:val="000000"/>
          <w:sz w:val="24"/>
          <w:szCs w:val="21"/>
        </w:rPr>
        <w:t xml:space="preserve">1. </w:t>
      </w:r>
      <w:r w:rsidRPr="0077031F">
        <w:rPr>
          <w:rFonts w:ascii="Verdana" w:hAnsi="Verdana" w:cs="Calibri Light"/>
        </w:rPr>
        <w:t xml:space="preserve">Organizator nie ponosi odpowiedzialności za nieszczęśliwe wypadki podczas trwania warsztatów,        za zniszczenie lub zagubienie własności uczestników jak również szkody poczynione przez uczestnika podczas pobytu na terenie Imprezy </w:t>
      </w:r>
      <w:r w:rsidR="0077031F">
        <w:rPr>
          <w:rFonts w:ascii="Verdana" w:hAnsi="Verdana" w:cs="Calibri Light"/>
        </w:rPr>
        <w:t xml:space="preserve">  </w:t>
      </w:r>
      <w:r w:rsidRPr="0077031F">
        <w:rPr>
          <w:rFonts w:ascii="Verdana" w:hAnsi="Verdana" w:cs="Calibri Light"/>
        </w:rPr>
        <w:t>a także wynikające ze zdarzeń losowych i klęsk żywiołowych.</w:t>
      </w:r>
    </w:p>
    <w:p w14:paraId="1194C388" w14:textId="671441A7" w:rsidR="00F04C56" w:rsidRPr="0077031F" w:rsidRDefault="00F04C56" w:rsidP="00F04C56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Verdana" w:hAnsi="Verdana" w:cs="Calibri Light"/>
        </w:rPr>
      </w:pPr>
      <w:r w:rsidRPr="0077031F">
        <w:rPr>
          <w:rFonts w:ascii="Verdana" w:hAnsi="Verdana" w:cs="Calibri Light"/>
        </w:rPr>
        <w:t xml:space="preserve">Organizator zastrzega sobie prawo do zmiany niniejszego Regulaminu </w:t>
      </w:r>
      <w:r w:rsidR="0077031F">
        <w:rPr>
          <w:rFonts w:ascii="Verdana" w:hAnsi="Verdana" w:cs="Calibri Light"/>
        </w:rPr>
        <w:t xml:space="preserve">                 </w:t>
      </w:r>
      <w:r w:rsidRPr="0077031F">
        <w:rPr>
          <w:rFonts w:ascii="Verdana" w:hAnsi="Verdana" w:cs="Calibri Light"/>
        </w:rPr>
        <w:t>w dowolnym czasie,</w:t>
      </w:r>
      <w:r w:rsidR="0077031F">
        <w:rPr>
          <w:rFonts w:ascii="Verdana" w:hAnsi="Verdana" w:cs="Calibri Light"/>
        </w:rPr>
        <w:t xml:space="preserve"> </w:t>
      </w:r>
      <w:r w:rsidRPr="0077031F">
        <w:rPr>
          <w:rFonts w:ascii="Verdana" w:hAnsi="Verdana" w:cs="Calibri Light"/>
        </w:rPr>
        <w:t xml:space="preserve">z zastrzeżeniem, że zmiana nie ograniczy praw słusznie nabytych uczestników, z wyłączeniem sytuacji, gdy zmiana regulaminu będzie podyktowana względami bezpieczeństwa uczestników. Wszelkie zmiany zostaną udostępnione publicznie na stronie internetowej Organizatora. </w:t>
      </w:r>
    </w:p>
    <w:p w14:paraId="131DE1B2" w14:textId="77777777" w:rsidR="00F04C56" w:rsidRPr="0077031F" w:rsidRDefault="00F04C56" w:rsidP="00F04C56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Verdana" w:hAnsi="Verdana" w:cs="Calibri Light"/>
        </w:rPr>
      </w:pPr>
      <w:r w:rsidRPr="0077031F">
        <w:rPr>
          <w:rFonts w:ascii="Verdana" w:hAnsi="Verdana" w:cs="Calibri Light"/>
        </w:rPr>
        <w:t xml:space="preserve">We wszystkich sprawach nie wskazanych w Regulaminie decyduje Organizator. </w:t>
      </w:r>
    </w:p>
    <w:p w14:paraId="7C68375D" w14:textId="77777777" w:rsidR="00F04C56" w:rsidRPr="0077031F" w:rsidRDefault="00F04C56" w:rsidP="00F04C56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Verdana" w:hAnsi="Verdana" w:cs="Calibri Light"/>
        </w:rPr>
      </w:pPr>
      <w:r w:rsidRPr="0077031F">
        <w:rPr>
          <w:rFonts w:ascii="Verdana" w:hAnsi="Verdana" w:cs="Calibri Light"/>
        </w:rPr>
        <w:t>Niniejszy Regulamin jest dostępny :</w:t>
      </w:r>
    </w:p>
    <w:p w14:paraId="4520D27C" w14:textId="77777777" w:rsidR="00F04C56" w:rsidRPr="0077031F" w:rsidRDefault="00F04C56" w:rsidP="00F04C56">
      <w:pPr>
        <w:pStyle w:val="Akapitzlist"/>
        <w:numPr>
          <w:ilvl w:val="0"/>
          <w:numId w:val="24"/>
        </w:numPr>
        <w:spacing w:after="0"/>
        <w:textAlignment w:val="baseline"/>
        <w:rPr>
          <w:rFonts w:ascii="Verdana" w:eastAsia="Times New Roman" w:hAnsi="Verdana" w:cs="Calibri"/>
          <w:color w:val="000000"/>
          <w:lang w:eastAsia="pl-PL"/>
        </w:rPr>
      </w:pPr>
      <w:r w:rsidRPr="0077031F">
        <w:rPr>
          <w:rFonts w:ascii="Verdana" w:hAnsi="Verdana" w:cs="Calibri"/>
          <w:color w:val="000000"/>
        </w:rPr>
        <w:t>na stronie internetowej  BŚC</w:t>
      </w:r>
      <w:r w:rsidRPr="0077031F">
        <w:rPr>
          <w:rFonts w:ascii="Verdana" w:eastAsia="Times New Roman" w:hAnsi="Verdana" w:cs="Calibri"/>
          <w:color w:val="000000"/>
          <w:lang w:eastAsia="pl-PL"/>
        </w:rPr>
        <w:t>, tj. </w:t>
      </w:r>
      <w:hyperlink r:id="rId7" w:history="1">
        <w:r w:rsidRPr="0077031F">
          <w:rPr>
            <w:rFonts w:ascii="Verdana" w:eastAsia="Times New Roman" w:hAnsi="Verdana" w:cs="Calibri"/>
            <w:color w:val="000000"/>
            <w:u w:val="single"/>
            <w:bdr w:val="none" w:sz="0" w:space="0" w:color="auto" w:frame="1"/>
            <w:lang w:eastAsia="pl-PL"/>
          </w:rPr>
          <w:t>www.swietoceramiki.pl</w:t>
        </w:r>
      </w:hyperlink>
      <w:r w:rsidRPr="0077031F">
        <w:rPr>
          <w:rFonts w:ascii="Verdana" w:eastAsia="Times New Roman" w:hAnsi="Verdana" w:cs="Calibri"/>
          <w:color w:val="000000"/>
          <w:lang w:eastAsia="pl-PL"/>
        </w:rPr>
        <w:t xml:space="preserve"> oraz </w:t>
      </w:r>
      <w:hyperlink r:id="rId8" w:history="1">
        <w:r w:rsidRPr="0077031F">
          <w:rPr>
            <w:rStyle w:val="Hipercze"/>
            <w:rFonts w:ascii="Verdana" w:eastAsia="Times New Roman" w:hAnsi="Verdana" w:cs="Calibri"/>
            <w:color w:val="000000"/>
            <w:lang w:eastAsia="pl-PL"/>
          </w:rPr>
          <w:t>www.bok.boleslawiec.pl</w:t>
        </w:r>
      </w:hyperlink>
      <w:r w:rsidRPr="0077031F">
        <w:rPr>
          <w:rFonts w:ascii="Verdana" w:eastAsia="Times New Roman" w:hAnsi="Verdana" w:cs="Calibri"/>
          <w:color w:val="000000"/>
          <w:lang w:eastAsia="pl-PL"/>
        </w:rPr>
        <w:t>,</w:t>
      </w:r>
    </w:p>
    <w:p w14:paraId="1737C7E0" w14:textId="77777777" w:rsidR="00F04C56" w:rsidRPr="0077031F" w:rsidRDefault="00F04C56" w:rsidP="00F04C56">
      <w:pPr>
        <w:pStyle w:val="Akapitzlist"/>
        <w:numPr>
          <w:ilvl w:val="0"/>
          <w:numId w:val="24"/>
        </w:numPr>
        <w:spacing w:after="0"/>
        <w:textAlignment w:val="baseline"/>
        <w:rPr>
          <w:rFonts w:ascii="Verdana" w:eastAsia="Times New Roman" w:hAnsi="Verdana" w:cs="Calibri"/>
          <w:color w:val="000000"/>
          <w:lang w:eastAsia="pl-PL"/>
        </w:rPr>
      </w:pPr>
      <w:r w:rsidRPr="0077031F">
        <w:rPr>
          <w:rFonts w:ascii="Verdana" w:eastAsia="Times New Roman" w:hAnsi="Verdana" w:cs="Calibri"/>
          <w:color w:val="000000"/>
          <w:lang w:eastAsia="pl-PL"/>
        </w:rPr>
        <w:t xml:space="preserve">w punkcie </w:t>
      </w:r>
      <w:proofErr w:type="spellStart"/>
      <w:r w:rsidRPr="0077031F">
        <w:rPr>
          <w:rFonts w:ascii="Verdana" w:eastAsia="Times New Roman" w:hAnsi="Verdana" w:cs="Calibri"/>
          <w:color w:val="000000"/>
          <w:lang w:eastAsia="pl-PL"/>
        </w:rPr>
        <w:t>PITiK</w:t>
      </w:r>
      <w:proofErr w:type="spellEnd"/>
      <w:r w:rsidRPr="0077031F">
        <w:rPr>
          <w:rFonts w:ascii="Verdana" w:eastAsia="Times New Roman" w:hAnsi="Verdana" w:cs="Calibri"/>
          <w:color w:val="000000"/>
          <w:lang w:eastAsia="pl-PL"/>
        </w:rPr>
        <w:t>/Sklep z ceramiką BOK – MCC, pl. Piłsudskiego 1c,</w:t>
      </w:r>
    </w:p>
    <w:p w14:paraId="51FB9445" w14:textId="77777777" w:rsidR="00F04C56" w:rsidRPr="0077031F" w:rsidRDefault="00F04C56" w:rsidP="00F04C56">
      <w:pPr>
        <w:pStyle w:val="Akapitzlist"/>
        <w:numPr>
          <w:ilvl w:val="0"/>
          <w:numId w:val="24"/>
        </w:numPr>
        <w:spacing w:after="0"/>
        <w:textAlignment w:val="baseline"/>
        <w:rPr>
          <w:rFonts w:ascii="Verdana" w:eastAsia="Times New Roman" w:hAnsi="Verdana" w:cs="Calibri"/>
          <w:color w:val="555555"/>
          <w:lang w:eastAsia="pl-PL"/>
        </w:rPr>
      </w:pPr>
      <w:r w:rsidRPr="0077031F">
        <w:rPr>
          <w:rFonts w:ascii="Verdana" w:hAnsi="Verdana" w:cs="Calibri"/>
        </w:rPr>
        <w:t>Przy wejściu na teren Imprezy</w:t>
      </w:r>
    </w:p>
    <w:p w14:paraId="44C200F7" w14:textId="7E34212A" w:rsidR="00F95AD7" w:rsidRPr="0077031F" w:rsidRDefault="00F95AD7" w:rsidP="0077031F">
      <w:pPr>
        <w:tabs>
          <w:tab w:val="left" w:pos="5387"/>
        </w:tabs>
        <w:jc w:val="both"/>
        <w:rPr>
          <w:rFonts w:ascii="Verdana" w:hAnsi="Verdana" w:cs="Arial"/>
          <w:iCs/>
          <w:color w:val="000000"/>
          <w:sz w:val="24"/>
          <w:szCs w:val="21"/>
        </w:rPr>
      </w:pPr>
    </w:p>
    <w:sectPr w:rsidR="00F95AD7" w:rsidRPr="0077031F" w:rsidSect="00D2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DD3AF" w14:textId="77777777" w:rsidR="00563577" w:rsidRDefault="00563577" w:rsidP="00304C7C">
      <w:pPr>
        <w:spacing w:after="0" w:line="240" w:lineRule="auto"/>
      </w:pPr>
      <w:r>
        <w:separator/>
      </w:r>
    </w:p>
  </w:endnote>
  <w:endnote w:type="continuationSeparator" w:id="0">
    <w:p w14:paraId="68F61467" w14:textId="77777777" w:rsidR="00563577" w:rsidRDefault="00563577" w:rsidP="0030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02CA0" w14:textId="77777777" w:rsidR="00563577" w:rsidRDefault="00563577" w:rsidP="00304C7C">
      <w:pPr>
        <w:spacing w:after="0" w:line="240" w:lineRule="auto"/>
      </w:pPr>
      <w:r>
        <w:separator/>
      </w:r>
    </w:p>
  </w:footnote>
  <w:footnote w:type="continuationSeparator" w:id="0">
    <w:p w14:paraId="234F29A0" w14:textId="77777777" w:rsidR="00563577" w:rsidRDefault="00563577" w:rsidP="00304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122"/>
    <w:multiLevelType w:val="hybridMultilevel"/>
    <w:tmpl w:val="89ACF08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E79"/>
    <w:multiLevelType w:val="hybridMultilevel"/>
    <w:tmpl w:val="37EA9674"/>
    <w:lvl w:ilvl="0" w:tplc="C11AB4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5A12C1"/>
    <w:multiLevelType w:val="hybridMultilevel"/>
    <w:tmpl w:val="70E8EF92"/>
    <w:lvl w:ilvl="0" w:tplc="49001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04CCB"/>
    <w:multiLevelType w:val="hybridMultilevel"/>
    <w:tmpl w:val="70A62AB0"/>
    <w:lvl w:ilvl="0" w:tplc="6D28F7D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402D31"/>
    <w:multiLevelType w:val="multilevel"/>
    <w:tmpl w:val="E56ABB14"/>
    <w:lvl w:ilvl="0">
      <w:start w:val="17"/>
      <w:numFmt w:val="decimal"/>
      <w:lvlText w:val="%1"/>
      <w:lvlJc w:val="left"/>
      <w:pPr>
        <w:ind w:left="520" w:hanging="520"/>
      </w:pPr>
      <w:rPr>
        <w:rFonts w:ascii="Calibri Light" w:hAnsi="Calibri Light" w:cs="Calibri Light" w:hint="default"/>
        <w:sz w:val="22"/>
      </w:rPr>
    </w:lvl>
    <w:lvl w:ilvl="1">
      <w:start w:val="21"/>
      <w:numFmt w:val="decimal"/>
      <w:lvlText w:val="%1-%2"/>
      <w:lvlJc w:val="left"/>
      <w:pPr>
        <w:ind w:left="720" w:hanging="720"/>
      </w:pPr>
      <w:rPr>
        <w:rFonts w:ascii="Calibri Light" w:hAnsi="Calibri Light" w:cs="Calibri Light" w:hint="default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 Light" w:hAnsi="Calibri Light" w:cs="Calibri Light" w:hint="default"/>
        <w:sz w:val="2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Calibri Light" w:hAnsi="Calibri Light" w:cs="Calibri Light"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 Light" w:hAnsi="Calibri Light" w:cs="Calibri Light" w:hint="default"/>
        <w:sz w:val="22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Calibri Light" w:hAnsi="Calibri Light" w:cs="Calibri Light"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libri Light" w:hAnsi="Calibri Light" w:cs="Calibri Light" w:hint="default"/>
        <w:sz w:val="22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Calibri Light" w:hAnsi="Calibri Light" w:cs="Calibri Light"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Calibri Light" w:hAnsi="Calibri Light" w:cs="Calibri Light" w:hint="default"/>
        <w:sz w:val="22"/>
      </w:rPr>
    </w:lvl>
  </w:abstractNum>
  <w:abstractNum w:abstractNumId="5" w15:restartNumberingAfterBreak="0">
    <w:nsid w:val="18837FC1"/>
    <w:multiLevelType w:val="hybridMultilevel"/>
    <w:tmpl w:val="D110CA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C77AE"/>
    <w:multiLevelType w:val="hybridMultilevel"/>
    <w:tmpl w:val="59A45EF2"/>
    <w:lvl w:ilvl="0" w:tplc="49001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65014"/>
    <w:multiLevelType w:val="hybridMultilevel"/>
    <w:tmpl w:val="83E093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C2411AA"/>
    <w:multiLevelType w:val="multilevel"/>
    <w:tmpl w:val="8EC49A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C271EBF"/>
    <w:multiLevelType w:val="hybridMultilevel"/>
    <w:tmpl w:val="607AB43A"/>
    <w:lvl w:ilvl="0" w:tplc="49001D5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E6050"/>
    <w:multiLevelType w:val="multilevel"/>
    <w:tmpl w:val="6ACA5186"/>
    <w:lvl w:ilvl="0">
      <w:start w:val="13"/>
      <w:numFmt w:val="decimal"/>
      <w:lvlText w:val="%1"/>
      <w:lvlJc w:val="left"/>
      <w:pPr>
        <w:ind w:left="555" w:hanging="555"/>
      </w:pPr>
      <w:rPr>
        <w:rFonts w:ascii="Calibri Light" w:hAnsi="Calibri Light" w:cs="Calibri Light" w:hint="default"/>
        <w:sz w:val="22"/>
      </w:rPr>
    </w:lvl>
    <w:lvl w:ilvl="1">
      <w:start w:val="17"/>
      <w:numFmt w:val="decimal"/>
      <w:lvlText w:val="%1-%2"/>
      <w:lvlJc w:val="left"/>
      <w:pPr>
        <w:ind w:left="555" w:hanging="555"/>
      </w:pPr>
      <w:rPr>
        <w:rFonts w:ascii="Calibri Light" w:hAnsi="Calibri Light" w:cs="Calibri Light" w:hint="default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 Light" w:hAnsi="Calibri Light" w:cs="Calibri Light" w:hint="default"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Calibri Light" w:hAnsi="Calibri Light" w:cs="Calibri Light"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 Light" w:hAnsi="Calibri Light" w:cs="Calibri Light"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Calibri Light" w:hAnsi="Calibri Light" w:cs="Calibri Light"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libri Light" w:hAnsi="Calibri Light" w:cs="Calibri Light"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Calibri Light" w:hAnsi="Calibri Light" w:cs="Calibri Light"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Calibri Light" w:hAnsi="Calibri Light" w:cs="Calibri Light" w:hint="default"/>
        <w:sz w:val="22"/>
      </w:rPr>
    </w:lvl>
  </w:abstractNum>
  <w:abstractNum w:abstractNumId="11" w15:restartNumberingAfterBreak="0">
    <w:nsid w:val="31C57FF4"/>
    <w:multiLevelType w:val="hybridMultilevel"/>
    <w:tmpl w:val="176044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E2506"/>
    <w:multiLevelType w:val="hybridMultilevel"/>
    <w:tmpl w:val="76F06AA4"/>
    <w:lvl w:ilvl="0" w:tplc="A0C635E0">
      <w:start w:val="1"/>
      <w:numFmt w:val="decimal"/>
      <w:lvlText w:val="%1."/>
      <w:lvlJc w:val="left"/>
      <w:pPr>
        <w:ind w:left="88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276CE"/>
    <w:multiLevelType w:val="hybridMultilevel"/>
    <w:tmpl w:val="7266307E"/>
    <w:lvl w:ilvl="0" w:tplc="8C94A8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91C3B"/>
    <w:multiLevelType w:val="multilevel"/>
    <w:tmpl w:val="6D70F3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FB76408"/>
    <w:multiLevelType w:val="hybridMultilevel"/>
    <w:tmpl w:val="F7D8CE86"/>
    <w:lvl w:ilvl="0" w:tplc="49001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F7DF8"/>
    <w:multiLevelType w:val="hybridMultilevel"/>
    <w:tmpl w:val="76367D8C"/>
    <w:lvl w:ilvl="0" w:tplc="49001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E0EED"/>
    <w:multiLevelType w:val="hybridMultilevel"/>
    <w:tmpl w:val="2B02314A"/>
    <w:lvl w:ilvl="0" w:tplc="BBD67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D5CE3"/>
    <w:multiLevelType w:val="hybridMultilevel"/>
    <w:tmpl w:val="749260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AED"/>
    <w:multiLevelType w:val="hybridMultilevel"/>
    <w:tmpl w:val="D40A17F0"/>
    <w:lvl w:ilvl="0" w:tplc="178A5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901E3"/>
    <w:multiLevelType w:val="hybridMultilevel"/>
    <w:tmpl w:val="3C7E00BE"/>
    <w:lvl w:ilvl="0" w:tplc="2932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06C9C"/>
    <w:multiLevelType w:val="hybridMultilevel"/>
    <w:tmpl w:val="F000C8A2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7B681E8B"/>
    <w:multiLevelType w:val="hybridMultilevel"/>
    <w:tmpl w:val="8D4069F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DA142F"/>
    <w:multiLevelType w:val="hybridMultilevel"/>
    <w:tmpl w:val="26CA9C6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5B6B2D"/>
    <w:multiLevelType w:val="multilevel"/>
    <w:tmpl w:val="EA008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0"/>
  </w:num>
  <w:num w:numId="4">
    <w:abstractNumId w:val="16"/>
  </w:num>
  <w:num w:numId="5">
    <w:abstractNumId w:val="15"/>
  </w:num>
  <w:num w:numId="6">
    <w:abstractNumId w:val="6"/>
  </w:num>
  <w:num w:numId="7">
    <w:abstractNumId w:val="12"/>
  </w:num>
  <w:num w:numId="8">
    <w:abstractNumId w:val="9"/>
  </w:num>
  <w:num w:numId="9">
    <w:abstractNumId w:val="2"/>
  </w:num>
  <w:num w:numId="10">
    <w:abstractNumId w:val="8"/>
  </w:num>
  <w:num w:numId="11">
    <w:abstractNumId w:val="14"/>
  </w:num>
  <w:num w:numId="12">
    <w:abstractNumId w:val="3"/>
  </w:num>
  <w:num w:numId="13">
    <w:abstractNumId w:val="23"/>
  </w:num>
  <w:num w:numId="14">
    <w:abstractNumId w:val="18"/>
  </w:num>
  <w:num w:numId="15">
    <w:abstractNumId w:val="21"/>
  </w:num>
  <w:num w:numId="16">
    <w:abstractNumId w:val="11"/>
  </w:num>
  <w:num w:numId="17">
    <w:abstractNumId w:val="22"/>
  </w:num>
  <w:num w:numId="18">
    <w:abstractNumId w:val="0"/>
  </w:num>
  <w:num w:numId="19">
    <w:abstractNumId w:val="4"/>
  </w:num>
  <w:num w:numId="20">
    <w:abstractNumId w:val="17"/>
  </w:num>
  <w:num w:numId="21">
    <w:abstractNumId w:val="7"/>
  </w:num>
  <w:num w:numId="22">
    <w:abstractNumId w:val="19"/>
  </w:num>
  <w:num w:numId="23">
    <w:abstractNumId w:val="1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2E"/>
    <w:rsid w:val="000055CB"/>
    <w:rsid w:val="00045360"/>
    <w:rsid w:val="0008701E"/>
    <w:rsid w:val="000D4969"/>
    <w:rsid w:val="000F0ED1"/>
    <w:rsid w:val="000F7EB8"/>
    <w:rsid w:val="00112A6D"/>
    <w:rsid w:val="00120113"/>
    <w:rsid w:val="0012200F"/>
    <w:rsid w:val="0013492E"/>
    <w:rsid w:val="001B2ADD"/>
    <w:rsid w:val="001B3363"/>
    <w:rsid w:val="001C1776"/>
    <w:rsid w:val="001E1232"/>
    <w:rsid w:val="00287388"/>
    <w:rsid w:val="00290684"/>
    <w:rsid w:val="002A72D5"/>
    <w:rsid w:val="002E1FEF"/>
    <w:rsid w:val="00304C7C"/>
    <w:rsid w:val="00322EBA"/>
    <w:rsid w:val="003A6B87"/>
    <w:rsid w:val="003D6087"/>
    <w:rsid w:val="003F231E"/>
    <w:rsid w:val="0041112E"/>
    <w:rsid w:val="0041303F"/>
    <w:rsid w:val="004163A9"/>
    <w:rsid w:val="00474460"/>
    <w:rsid w:val="00474DCD"/>
    <w:rsid w:val="00487212"/>
    <w:rsid w:val="004C446E"/>
    <w:rsid w:val="00507AAD"/>
    <w:rsid w:val="005253AC"/>
    <w:rsid w:val="0055694B"/>
    <w:rsid w:val="00563577"/>
    <w:rsid w:val="005678E5"/>
    <w:rsid w:val="00593383"/>
    <w:rsid w:val="005B5842"/>
    <w:rsid w:val="005E3C33"/>
    <w:rsid w:val="005F103E"/>
    <w:rsid w:val="006136E9"/>
    <w:rsid w:val="00664D29"/>
    <w:rsid w:val="0070202B"/>
    <w:rsid w:val="00736C8E"/>
    <w:rsid w:val="0076656B"/>
    <w:rsid w:val="0077031F"/>
    <w:rsid w:val="007B45C6"/>
    <w:rsid w:val="007C0A7E"/>
    <w:rsid w:val="007C2458"/>
    <w:rsid w:val="007C35CF"/>
    <w:rsid w:val="007E6220"/>
    <w:rsid w:val="00817D08"/>
    <w:rsid w:val="008242B6"/>
    <w:rsid w:val="0082670C"/>
    <w:rsid w:val="008523F7"/>
    <w:rsid w:val="0086016C"/>
    <w:rsid w:val="008D1823"/>
    <w:rsid w:val="009254EB"/>
    <w:rsid w:val="00977FAF"/>
    <w:rsid w:val="009843E3"/>
    <w:rsid w:val="0099511A"/>
    <w:rsid w:val="009A391F"/>
    <w:rsid w:val="009B4824"/>
    <w:rsid w:val="009E6A4F"/>
    <w:rsid w:val="009F5AA8"/>
    <w:rsid w:val="00A02DA3"/>
    <w:rsid w:val="00A17EA7"/>
    <w:rsid w:val="00AA3BFE"/>
    <w:rsid w:val="00AD5B4C"/>
    <w:rsid w:val="00B170DE"/>
    <w:rsid w:val="00B274B6"/>
    <w:rsid w:val="00B65B59"/>
    <w:rsid w:val="00B728A4"/>
    <w:rsid w:val="00B87763"/>
    <w:rsid w:val="00BB7C32"/>
    <w:rsid w:val="00BD7005"/>
    <w:rsid w:val="00C000E8"/>
    <w:rsid w:val="00C379F7"/>
    <w:rsid w:val="00C52497"/>
    <w:rsid w:val="00C74060"/>
    <w:rsid w:val="00C911D7"/>
    <w:rsid w:val="00CA0C93"/>
    <w:rsid w:val="00CE0B53"/>
    <w:rsid w:val="00D149DA"/>
    <w:rsid w:val="00D21467"/>
    <w:rsid w:val="00D22A78"/>
    <w:rsid w:val="00E33080"/>
    <w:rsid w:val="00E76674"/>
    <w:rsid w:val="00E91C56"/>
    <w:rsid w:val="00E95C4D"/>
    <w:rsid w:val="00EA69F8"/>
    <w:rsid w:val="00F04C56"/>
    <w:rsid w:val="00F20214"/>
    <w:rsid w:val="00F23821"/>
    <w:rsid w:val="00F46CD1"/>
    <w:rsid w:val="00F57A04"/>
    <w:rsid w:val="00F95AD7"/>
    <w:rsid w:val="00FA2CE5"/>
    <w:rsid w:val="00FB038A"/>
    <w:rsid w:val="00FE0D01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D1F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9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43E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3E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3E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3E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3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E3"/>
    <w:rPr>
      <w:rFonts w:ascii="Times New Roman" w:hAnsi="Times New Roman" w:cs="Times New Roman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04C7C"/>
    <w:pPr>
      <w:spacing w:after="0" w:line="240" w:lineRule="auto"/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04C7C"/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304C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6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112A6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04C5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0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31F"/>
  </w:style>
  <w:style w:type="paragraph" w:styleId="Stopka">
    <w:name w:val="footer"/>
    <w:basedOn w:val="Normalny"/>
    <w:link w:val="StopkaZnak"/>
    <w:uiPriority w:val="99"/>
    <w:unhideWhenUsed/>
    <w:rsid w:val="00770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k.boleslawie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etocerami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Zarówny</dc:creator>
  <cp:lastModifiedBy>Katarzyna Dyszy</cp:lastModifiedBy>
  <cp:revision>2</cp:revision>
  <dcterms:created xsi:type="dcterms:W3CDTF">2025-08-14T09:18:00Z</dcterms:created>
  <dcterms:modified xsi:type="dcterms:W3CDTF">2025-08-14T09:18:00Z</dcterms:modified>
</cp:coreProperties>
</file>